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55E24" w14:textId="2BB91DD1" w:rsidR="00DC2E46" w:rsidRPr="00736370" w:rsidRDefault="00DC2E46" w:rsidP="00DC2E46">
      <w:pPr>
        <w:pStyle w:val="Ttulo1"/>
        <w:pBdr>
          <w:bottom w:val="single" w:sz="4" w:space="1" w:color="595959"/>
        </w:pBdr>
        <w:spacing w:before="0" w:after="0" w:line="240" w:lineRule="auto"/>
        <w:ind w:right="-40"/>
        <w:jc w:val="center"/>
        <w:rPr>
          <w:rFonts w:ascii="Times New Roman" w:eastAsia="Times New Roman" w:hAnsi="Times New Roman" w:cs="Times New Roman"/>
          <w:b/>
          <w:smallCaps/>
          <w:color w:val="auto"/>
          <w:sz w:val="24"/>
          <w:szCs w:val="24"/>
        </w:rPr>
      </w:pPr>
      <w:r w:rsidRPr="00736370">
        <w:rPr>
          <w:rFonts w:ascii="Times New Roman" w:eastAsia="Times New Roman" w:hAnsi="Times New Roman" w:cs="Times New Roman"/>
          <w:b/>
          <w:smallCaps/>
          <w:color w:val="auto"/>
          <w:sz w:val="24"/>
          <w:szCs w:val="24"/>
        </w:rPr>
        <w:t>POLÍTICA DE COOKIES PARA P</w:t>
      </w:r>
      <w:r>
        <w:rPr>
          <w:rFonts w:ascii="Times New Roman" w:eastAsia="Times New Roman" w:hAnsi="Times New Roman" w:cs="Times New Roman"/>
          <w:b/>
          <w:smallCaps/>
          <w:color w:val="auto"/>
          <w:sz w:val="24"/>
          <w:szCs w:val="24"/>
        </w:rPr>
        <w:t>ÁGINA</w:t>
      </w:r>
      <w:r w:rsidRPr="00736370">
        <w:rPr>
          <w:rFonts w:ascii="Times New Roman" w:eastAsia="Times New Roman" w:hAnsi="Times New Roman" w:cs="Times New Roman"/>
          <w:b/>
          <w:smallCaps/>
          <w:color w:val="auto"/>
          <w:sz w:val="24"/>
          <w:szCs w:val="24"/>
        </w:rPr>
        <w:t xml:space="preserve"> WEB </w:t>
      </w:r>
      <w:r>
        <w:rPr>
          <w:rFonts w:ascii="Times New Roman" w:eastAsia="Times New Roman" w:hAnsi="Times New Roman" w:cs="Times New Roman"/>
          <w:b/>
          <w:smallCaps/>
          <w:color w:val="auto"/>
          <w:sz w:val="24"/>
          <w:szCs w:val="24"/>
        </w:rPr>
        <w:t xml:space="preserve">DE </w:t>
      </w:r>
      <w:r w:rsidR="00B67DCF">
        <w:rPr>
          <w:rFonts w:ascii="Times New Roman" w:eastAsia="Times New Roman" w:hAnsi="Times New Roman" w:cs="Times New Roman"/>
          <w:b/>
          <w:smallCaps/>
          <w:color w:val="auto"/>
          <w:sz w:val="24"/>
          <w:szCs w:val="24"/>
        </w:rPr>
        <w:t>SIEMPRE JUNTO A TI</w:t>
      </w:r>
    </w:p>
    <w:p w14:paraId="49298104" w14:textId="77777777" w:rsidR="00DC2E46" w:rsidRPr="00736370" w:rsidRDefault="00DC2E46" w:rsidP="00DC2E46">
      <w:pPr>
        <w:spacing w:line="240" w:lineRule="auto"/>
        <w:jc w:val="both"/>
        <w:rPr>
          <w:rFonts w:ascii="Times New Roman" w:eastAsia="Times New Roman" w:hAnsi="Times New Roman" w:cs="Times New Roman"/>
          <w:sz w:val="24"/>
          <w:szCs w:val="24"/>
        </w:rPr>
      </w:pPr>
    </w:p>
    <w:p w14:paraId="58474CB2" w14:textId="77777777" w:rsidR="00DC2E46" w:rsidRPr="00736370" w:rsidRDefault="00DC2E46" w:rsidP="00DC2E46">
      <w:pPr>
        <w:pBdr>
          <w:left w:val="none" w:sz="0" w:space="22" w:color="000000"/>
        </w:pBdr>
        <w:shd w:val="clear" w:color="auto" w:fill="FFFFFF"/>
        <w:spacing w:line="240" w:lineRule="auto"/>
        <w:ind w:right="-220"/>
        <w:jc w:val="center"/>
        <w:rPr>
          <w:rFonts w:ascii="Times New Roman" w:eastAsia="Times New Roman" w:hAnsi="Times New Roman" w:cs="Times New Roman"/>
          <w:sz w:val="40"/>
          <w:szCs w:val="40"/>
        </w:rPr>
      </w:pPr>
      <w:r w:rsidRPr="00736370">
        <w:rPr>
          <w:rFonts w:ascii="Times New Roman" w:hAnsi="Times New Roman" w:cs="Times New Roman"/>
          <w:b/>
          <w:sz w:val="40"/>
          <w:szCs w:val="40"/>
        </w:rPr>
        <w:t>Política de Cookies</w:t>
      </w:r>
    </w:p>
    <w:p w14:paraId="42562520" w14:textId="77777777" w:rsidR="00DC2E46" w:rsidRPr="00736370" w:rsidRDefault="00DC2E46" w:rsidP="00DC2E46">
      <w:pPr>
        <w:pBdr>
          <w:left w:val="none" w:sz="0" w:space="22" w:color="000000"/>
        </w:pBdr>
        <w:shd w:val="clear" w:color="auto" w:fill="FFFFFF"/>
        <w:spacing w:line="240" w:lineRule="auto"/>
        <w:ind w:right="-182"/>
        <w:jc w:val="both"/>
        <w:rPr>
          <w:rFonts w:ascii="Times New Roman" w:eastAsia="Times New Roman" w:hAnsi="Times New Roman" w:cs="Times New Roman"/>
          <w:sz w:val="24"/>
          <w:szCs w:val="24"/>
        </w:rPr>
      </w:pPr>
    </w:p>
    <w:p w14:paraId="7DDB1C01" w14:textId="77777777" w:rsidR="00DC2E46" w:rsidRPr="00736370" w:rsidRDefault="00DC2E46" w:rsidP="00DC2E46">
      <w:pPr>
        <w:pBdr>
          <w:left w:val="none" w:sz="0" w:space="22" w:color="000000"/>
        </w:pBdr>
        <w:shd w:val="clear" w:color="auto" w:fill="FFFFFF"/>
        <w:spacing w:line="240" w:lineRule="auto"/>
        <w:ind w:right="-182"/>
        <w:jc w:val="both"/>
        <w:rPr>
          <w:rFonts w:ascii="Times New Roman" w:eastAsia="Times New Roman" w:hAnsi="Times New Roman" w:cs="Times New Roman"/>
          <w:sz w:val="24"/>
          <w:szCs w:val="24"/>
          <w:highlight w:val="yellow"/>
        </w:rPr>
      </w:pPr>
      <w:r>
        <w:rPr>
          <w:rFonts w:ascii="Times New Roman" w:hAnsi="Times New Roman" w:cs="Times New Roman"/>
          <w:sz w:val="23"/>
          <w:szCs w:val="23"/>
        </w:rPr>
        <w:t>BERKANAFARMA S.A.</w:t>
      </w:r>
      <w:r>
        <w:rPr>
          <w:rFonts w:ascii="Times New Roman" w:hAnsi="Times New Roman" w:cs="Times New Roman"/>
          <w:sz w:val="23"/>
          <w:szCs w:val="23"/>
          <w:lang w:val="es-MX"/>
        </w:rPr>
        <w:t xml:space="preserve"> </w:t>
      </w:r>
      <w:r w:rsidRPr="00E04EFB">
        <w:rPr>
          <w:rFonts w:ascii="Times New Roman" w:hAnsi="Times New Roman" w:cs="Times New Roman"/>
          <w:sz w:val="23"/>
          <w:szCs w:val="23"/>
          <w:lang w:val="es-MX"/>
        </w:rPr>
        <w:t xml:space="preserve">(en adelante, </w:t>
      </w:r>
      <w:r>
        <w:rPr>
          <w:rFonts w:ascii="Times New Roman" w:hAnsi="Times New Roman" w:cs="Times New Roman"/>
          <w:sz w:val="23"/>
          <w:szCs w:val="23"/>
          <w:lang w:val="es-MX"/>
        </w:rPr>
        <w:t>“ELEA” o “La Compañía”</w:t>
      </w:r>
      <w:r w:rsidRPr="00E04EFB">
        <w:rPr>
          <w:rFonts w:ascii="Times New Roman" w:hAnsi="Times New Roman" w:cs="Times New Roman"/>
          <w:sz w:val="23"/>
          <w:szCs w:val="23"/>
          <w:lang w:val="es-MX"/>
        </w:rPr>
        <w:t>)</w:t>
      </w:r>
      <w:r w:rsidRPr="00736370">
        <w:rPr>
          <w:rFonts w:ascii="Times New Roman" w:eastAsia="Times New Roman" w:hAnsi="Times New Roman" w:cs="Times New Roman"/>
          <w:sz w:val="24"/>
          <w:szCs w:val="24"/>
        </w:rPr>
        <w:t xml:space="preserve">, </w:t>
      </w:r>
      <w:bookmarkStart w:id="0" w:name="_Hlk186202519"/>
      <w:r w:rsidRPr="00736370">
        <w:rPr>
          <w:rFonts w:ascii="Times New Roman" w:eastAsia="Times New Roman" w:hAnsi="Times New Roman" w:cs="Times New Roman"/>
          <w:sz w:val="24"/>
          <w:szCs w:val="24"/>
        </w:rPr>
        <w:t>con domicilio en</w:t>
      </w:r>
      <w:r>
        <w:rPr>
          <w:rFonts w:ascii="Times New Roman" w:hAnsi="Times New Roman" w:cs="Times New Roman"/>
          <w:sz w:val="23"/>
          <w:szCs w:val="23"/>
          <w:lang w:val="es-MX"/>
        </w:rPr>
        <w:t xml:space="preserve"> Av. Interoceánica E28C y Francisco de Orellana, Centro de Negocios San Francisco, de la ciudad de Quito, Ecuador</w:t>
      </w:r>
      <w:bookmarkEnd w:id="0"/>
      <w:r>
        <w:rPr>
          <w:rFonts w:ascii="Times New Roman" w:hAnsi="Times New Roman" w:cs="Times New Roman"/>
          <w:sz w:val="23"/>
          <w:szCs w:val="23"/>
          <w:lang w:val="es-MX"/>
        </w:rPr>
        <w:t>,</w:t>
      </w:r>
      <w:r w:rsidRPr="00736370">
        <w:rPr>
          <w:rFonts w:ascii="Times New Roman" w:eastAsia="Times New Roman" w:hAnsi="Times New Roman" w:cs="Times New Roman"/>
          <w:sz w:val="24"/>
          <w:szCs w:val="24"/>
        </w:rPr>
        <w:t xml:space="preserve"> utilizamos cookies para garantizar el funcionamiento de nuestra página web </w:t>
      </w:r>
      <w:hyperlink r:id="rId10" w:history="1">
        <w:r w:rsidRPr="0049127B">
          <w:rPr>
            <w:rStyle w:val="Hipervnculo"/>
            <w:rFonts w:ascii="Times New Roman" w:eastAsia="Times New Roman" w:hAnsi="Times New Roman" w:cs="Times New Roman"/>
            <w:sz w:val="24"/>
            <w:szCs w:val="24"/>
          </w:rPr>
          <w:t>www.berkanafarma.com</w:t>
        </w:r>
      </w:hyperlink>
      <w:r>
        <w:t xml:space="preserve"> </w:t>
      </w:r>
      <w:r w:rsidRPr="00736370">
        <w:rPr>
          <w:rFonts w:ascii="Times New Roman" w:eastAsia="Times New Roman" w:hAnsi="Times New Roman" w:cs="Times New Roman"/>
          <w:sz w:val="24"/>
          <w:szCs w:val="24"/>
        </w:rPr>
        <w:t xml:space="preserve">(en adelante, la </w:t>
      </w:r>
      <w:r w:rsidRPr="00736370">
        <w:rPr>
          <w:rFonts w:ascii="Times New Roman" w:eastAsia="Times New Roman" w:hAnsi="Times New Roman" w:cs="Times New Roman"/>
          <w:b/>
          <w:sz w:val="24"/>
          <w:szCs w:val="24"/>
        </w:rPr>
        <w:t>“Página Web”</w:t>
      </w:r>
      <w:r w:rsidRPr="00736370">
        <w:rPr>
          <w:rFonts w:ascii="Times New Roman" w:eastAsia="Times New Roman" w:hAnsi="Times New Roman" w:cs="Times New Roman"/>
          <w:sz w:val="24"/>
          <w:szCs w:val="24"/>
        </w:rPr>
        <w:t>), así como para mejorar su calidad y contenidos a través del análisis de los hábitos de navegación de los usuarios, proporcionándoles una excelente experiencia de navegación.</w:t>
      </w:r>
    </w:p>
    <w:p w14:paraId="59CE5B55" w14:textId="77777777" w:rsidR="00DC2E46" w:rsidRPr="00736370" w:rsidRDefault="00DC2E46" w:rsidP="00DC2E46">
      <w:pPr>
        <w:pBdr>
          <w:left w:val="none" w:sz="0" w:space="22" w:color="000000"/>
        </w:pBdr>
        <w:shd w:val="clear" w:color="auto" w:fill="FFFFFF"/>
        <w:spacing w:line="240" w:lineRule="auto"/>
        <w:ind w:right="-182"/>
        <w:jc w:val="both"/>
        <w:rPr>
          <w:rFonts w:ascii="Times New Roman" w:eastAsia="Times New Roman" w:hAnsi="Times New Roman" w:cs="Times New Roman"/>
          <w:sz w:val="24"/>
          <w:szCs w:val="24"/>
        </w:rPr>
      </w:pPr>
    </w:p>
    <w:p w14:paraId="5C92A737" w14:textId="77777777" w:rsidR="00DC2E46" w:rsidRPr="00736370" w:rsidRDefault="00DC2E46" w:rsidP="00DC2E46">
      <w:pPr>
        <w:shd w:val="clear" w:color="auto" w:fill="FFFFFF"/>
        <w:spacing w:line="240" w:lineRule="auto"/>
        <w:jc w:val="both"/>
        <w:rPr>
          <w:rFonts w:ascii="Times New Roman" w:eastAsia="Times New Roman" w:hAnsi="Times New Roman" w:cs="Times New Roman"/>
          <w:b/>
          <w:sz w:val="24"/>
          <w:szCs w:val="24"/>
        </w:rPr>
      </w:pPr>
      <w:r w:rsidRPr="00736370">
        <w:rPr>
          <w:rFonts w:ascii="Times New Roman" w:eastAsia="Times New Roman" w:hAnsi="Times New Roman" w:cs="Times New Roman"/>
          <w:sz w:val="24"/>
          <w:szCs w:val="24"/>
        </w:rPr>
        <w:t xml:space="preserve">En la presente Política de Cookies, le explicamos qué son las cookies, qué tipos de cookies utilizamos y con qué finalidad lo hacemos. Además, le explicamos cómo puede configurarlas o desactivarlas si así lo desea. </w:t>
      </w:r>
    </w:p>
    <w:p w14:paraId="0125D2E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rPr>
      </w:pPr>
    </w:p>
    <w:p w14:paraId="2319C828" w14:textId="77777777" w:rsidR="00DC2E46" w:rsidRPr="00736370" w:rsidRDefault="00DC2E46" w:rsidP="00DC2E46">
      <w:pPr>
        <w:numPr>
          <w:ilvl w:val="0"/>
          <w:numId w:val="1"/>
        </w:numPr>
        <w:pBdr>
          <w:left w:val="none" w:sz="0" w:space="22" w:color="000000"/>
        </w:pBdr>
        <w:shd w:val="clear" w:color="auto" w:fill="FFFFFF"/>
        <w:spacing w:line="240" w:lineRule="auto"/>
        <w:ind w:left="425" w:right="-220"/>
        <w:jc w:val="both"/>
        <w:rPr>
          <w:rFonts w:ascii="Times New Roman" w:eastAsia="Times New Roman" w:hAnsi="Times New Roman" w:cs="Times New Roman"/>
          <w:b/>
          <w:sz w:val="24"/>
          <w:szCs w:val="24"/>
        </w:rPr>
      </w:pPr>
      <w:r w:rsidRPr="00736370">
        <w:rPr>
          <w:rFonts w:ascii="Times New Roman" w:eastAsia="Times New Roman" w:hAnsi="Times New Roman" w:cs="Times New Roman"/>
          <w:b/>
          <w:sz w:val="24"/>
          <w:szCs w:val="24"/>
        </w:rPr>
        <w:t>¿Qué son las cookies?</w:t>
      </w:r>
    </w:p>
    <w:p w14:paraId="2F207C40" w14:textId="77777777" w:rsidR="00DC2E46" w:rsidRPr="00736370" w:rsidRDefault="00DC2E46" w:rsidP="00DC2E46">
      <w:pPr>
        <w:pBdr>
          <w:left w:val="none" w:sz="0" w:space="22" w:color="000000"/>
        </w:pBdr>
        <w:shd w:val="clear" w:color="auto" w:fill="FFFFFF"/>
        <w:spacing w:line="240" w:lineRule="auto"/>
        <w:ind w:left="425" w:right="-220"/>
        <w:jc w:val="both"/>
        <w:rPr>
          <w:rFonts w:ascii="Times New Roman" w:eastAsia="Times New Roman" w:hAnsi="Times New Roman" w:cs="Times New Roman"/>
          <w:b/>
          <w:sz w:val="24"/>
          <w:szCs w:val="24"/>
        </w:rPr>
      </w:pPr>
    </w:p>
    <w:p w14:paraId="0C4B80CD" w14:textId="77777777" w:rsidR="00DC2E46" w:rsidRPr="00736370" w:rsidRDefault="00DC2E46" w:rsidP="00DC2E46">
      <w:pPr>
        <w:pBdr>
          <w:left w:val="none" w:sz="0" w:space="22" w:color="000000"/>
        </w:pBdr>
        <w:shd w:val="clear" w:color="auto" w:fill="FFFFFF"/>
        <w:spacing w:line="240" w:lineRule="auto"/>
        <w:ind w:left="65" w:right="-220"/>
        <w:jc w:val="both"/>
        <w:rPr>
          <w:rFonts w:ascii="Times New Roman" w:eastAsia="Times New Roman" w:hAnsi="Times New Roman" w:cs="Times New Roman"/>
          <w:bCs/>
          <w:sz w:val="24"/>
          <w:szCs w:val="24"/>
        </w:rPr>
      </w:pPr>
      <w:r w:rsidRPr="00736370">
        <w:rPr>
          <w:rFonts w:ascii="Times New Roman" w:eastAsia="Times New Roman" w:hAnsi="Times New Roman" w:cs="Times New Roman"/>
          <w:bCs/>
          <w:sz w:val="24"/>
          <w:szCs w:val="24"/>
        </w:rPr>
        <w:t>Una cookie es un fichero que se descarga en su ordenador, tableta, teléfono inteligente o cualquier otro dispositivo similar al acceder a determinadas páginas web. Las cookies permiten a una página web, entre otras cosas, almacenar y recuperar información sobre los hábitos de navegación de un usuario o de su equipo y, dependiendo de la información que contengan y de la forma en que utilice su equipo, pueden utilizarse para reconocer al usuario, para de esa manera mejorar la experiencia del usuario.</w:t>
      </w:r>
    </w:p>
    <w:p w14:paraId="4798F6A0" w14:textId="77777777" w:rsidR="00DC2E46" w:rsidRPr="00736370" w:rsidRDefault="00DC2E46" w:rsidP="00DC2E46">
      <w:pPr>
        <w:pBdr>
          <w:left w:val="none" w:sz="0" w:space="22" w:color="000000"/>
        </w:pBdr>
        <w:shd w:val="clear" w:color="auto" w:fill="FFFFFF"/>
        <w:spacing w:line="240" w:lineRule="auto"/>
        <w:ind w:left="65" w:right="-220"/>
        <w:jc w:val="both"/>
        <w:rPr>
          <w:rFonts w:ascii="Times New Roman" w:eastAsia="Times New Roman" w:hAnsi="Times New Roman" w:cs="Times New Roman"/>
          <w:b/>
          <w:sz w:val="24"/>
          <w:szCs w:val="24"/>
        </w:rPr>
      </w:pPr>
    </w:p>
    <w:p w14:paraId="523A3885" w14:textId="77777777" w:rsidR="00DC2E46" w:rsidRPr="00736370" w:rsidRDefault="00DC2E46" w:rsidP="00DC2E46">
      <w:pPr>
        <w:numPr>
          <w:ilvl w:val="0"/>
          <w:numId w:val="1"/>
        </w:numPr>
        <w:pBdr>
          <w:left w:val="none" w:sz="0" w:space="22" w:color="000000"/>
        </w:pBdr>
        <w:shd w:val="clear" w:color="auto" w:fill="FFFFFF"/>
        <w:spacing w:line="240" w:lineRule="auto"/>
        <w:ind w:left="425" w:right="-220"/>
        <w:jc w:val="both"/>
        <w:rPr>
          <w:rFonts w:ascii="Times New Roman" w:eastAsia="Times New Roman" w:hAnsi="Times New Roman" w:cs="Times New Roman"/>
          <w:b/>
          <w:sz w:val="24"/>
          <w:szCs w:val="24"/>
        </w:rPr>
      </w:pPr>
      <w:bookmarkStart w:id="1" w:name="_gjdgxs" w:colFirst="0" w:colLast="0"/>
      <w:bookmarkEnd w:id="1"/>
      <w:r w:rsidRPr="00736370">
        <w:rPr>
          <w:rFonts w:ascii="Times New Roman" w:eastAsia="Times New Roman" w:hAnsi="Times New Roman" w:cs="Times New Roman"/>
          <w:b/>
          <w:sz w:val="24"/>
          <w:szCs w:val="24"/>
        </w:rPr>
        <w:t>¿Qué tipo de cookies utilizamos y para qué finalidades?</w:t>
      </w:r>
    </w:p>
    <w:p w14:paraId="1E972720"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p w14:paraId="27C4C42D"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La página web utiliza cookies propias y de terceros, las cuales pueden agruparse de la siguiente manera y para las siguientes finalidades:</w:t>
      </w:r>
    </w:p>
    <w:p w14:paraId="42A6CC1D" w14:textId="77777777" w:rsidR="00DC2E46" w:rsidRPr="00736370" w:rsidRDefault="00DC2E46" w:rsidP="00DC2E46">
      <w:pPr>
        <w:pBdr>
          <w:left w:val="none" w:sz="0" w:space="22" w:color="000000"/>
        </w:pBdr>
        <w:shd w:val="clear" w:color="auto" w:fill="FFFFFF"/>
        <w:spacing w:line="240" w:lineRule="auto"/>
        <w:ind w:left="-220" w:right="-220"/>
        <w:jc w:val="both"/>
        <w:rPr>
          <w:rFonts w:ascii="Times New Roman" w:eastAsia="Times New Roman" w:hAnsi="Times New Roman" w:cs="Times New Roman"/>
          <w:sz w:val="24"/>
          <w:szCs w:val="24"/>
        </w:rPr>
      </w:pPr>
    </w:p>
    <w:p w14:paraId="13F13F3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de Sesión y Persistentes</w:t>
      </w:r>
      <w:r w:rsidRPr="00736370">
        <w:rPr>
          <w:rFonts w:ascii="Times New Roman" w:eastAsia="Times New Roman" w:hAnsi="Times New Roman" w:cs="Times New Roman"/>
          <w:b/>
          <w:bCs/>
          <w:sz w:val="24"/>
          <w:szCs w:val="24"/>
        </w:rPr>
        <w:t>:</w:t>
      </w:r>
      <w:r w:rsidRPr="00736370">
        <w:rPr>
          <w:rFonts w:ascii="Times New Roman" w:eastAsia="Times New Roman" w:hAnsi="Times New Roman" w:cs="Times New Roman"/>
          <w:sz w:val="24"/>
          <w:szCs w:val="24"/>
        </w:rPr>
        <w:t xml:space="preserve"> Las cookies de sesión son aquellas que permanecen activas únicamente mientras el usuario navega por la página web y se eliminan automáticamente al cerrar el navegador. Las cookies persistentes son aquellas que permanecen almacenadas en el dispositivo del usuario durante un período de tiempo determinado o hasta que el usuario las elimine manualmente. Estas cookies permiten recordar las preferencias del usuario entre visitas.</w:t>
      </w:r>
    </w:p>
    <w:p w14:paraId="2913E4AC" w14:textId="77777777" w:rsidR="00DC2E46" w:rsidRPr="00736370" w:rsidRDefault="00DC2E46" w:rsidP="00DC2E46">
      <w:pPr>
        <w:pBdr>
          <w:left w:val="none" w:sz="0" w:space="22" w:color="000000"/>
        </w:pBdr>
        <w:shd w:val="clear" w:color="auto" w:fill="FFFFFF"/>
        <w:spacing w:line="240" w:lineRule="auto"/>
        <w:ind w:left="720" w:right="-220"/>
        <w:jc w:val="both"/>
        <w:rPr>
          <w:rFonts w:ascii="Times New Roman" w:eastAsia="Times New Roman" w:hAnsi="Times New Roman" w:cs="Times New Roman"/>
          <w:sz w:val="24"/>
          <w:szCs w:val="24"/>
        </w:rPr>
      </w:pPr>
    </w:p>
    <w:p w14:paraId="7B386855"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de Selección/Preferencia</w:t>
      </w:r>
      <w:r w:rsidRPr="00736370">
        <w:rPr>
          <w:rFonts w:ascii="Times New Roman" w:eastAsia="Times New Roman" w:hAnsi="Times New Roman" w:cs="Times New Roman"/>
          <w:b/>
          <w:bCs/>
          <w:sz w:val="24"/>
          <w:szCs w:val="24"/>
        </w:rPr>
        <w:t>:</w:t>
      </w:r>
      <w:r w:rsidRPr="00736370">
        <w:rPr>
          <w:rFonts w:ascii="Times New Roman" w:eastAsia="Times New Roman" w:hAnsi="Times New Roman" w:cs="Times New Roman"/>
          <w:sz w:val="24"/>
          <w:szCs w:val="24"/>
        </w:rPr>
        <w:t xml:space="preserve"> Son aquellas que permiten al usuario configurar y personalizar opciones generales de la página web, como el idioma, la configuración regional, el tipo de navegador o cualquier otra preferencia que mejore la experiencia de navegación. Estas cookies recuerdan las elecciones realizadas por el usuario para ofrecer un servicio más personalizado.</w:t>
      </w:r>
    </w:p>
    <w:p w14:paraId="3E077A84" w14:textId="77777777" w:rsidR="00DC2E46" w:rsidRPr="00736370" w:rsidRDefault="00DC2E46" w:rsidP="00DC2E46">
      <w:pPr>
        <w:pBdr>
          <w:left w:val="none" w:sz="0" w:space="22" w:color="000000"/>
        </w:pBdr>
        <w:shd w:val="clear" w:color="auto" w:fill="FFFFFF"/>
        <w:spacing w:line="240" w:lineRule="auto"/>
        <w:ind w:left="720" w:right="-220"/>
        <w:jc w:val="both"/>
        <w:rPr>
          <w:rFonts w:ascii="Times New Roman" w:eastAsia="Times New Roman" w:hAnsi="Times New Roman" w:cs="Times New Roman"/>
          <w:sz w:val="24"/>
          <w:szCs w:val="24"/>
        </w:rPr>
      </w:pPr>
    </w:p>
    <w:p w14:paraId="3FF3FAB0"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Propias y de Terceros</w:t>
      </w:r>
      <w:r w:rsidRPr="00736370">
        <w:rPr>
          <w:rFonts w:ascii="Times New Roman" w:eastAsia="Times New Roman" w:hAnsi="Times New Roman" w:cs="Times New Roman"/>
          <w:b/>
          <w:bCs/>
          <w:sz w:val="24"/>
          <w:szCs w:val="24"/>
        </w:rPr>
        <w:t>:</w:t>
      </w:r>
      <w:r w:rsidRPr="00736370">
        <w:rPr>
          <w:rFonts w:ascii="Times New Roman" w:eastAsia="Times New Roman" w:hAnsi="Times New Roman" w:cs="Times New Roman"/>
          <w:sz w:val="24"/>
          <w:szCs w:val="24"/>
        </w:rPr>
        <w:t xml:space="preserve"> Las cookies propias son aquellas que se envían al equipo terminal del usuario desde un equipo o dominio gestionado por el propio editor de la página web. Las cookies de terceros son aquellas que se envían al equipo terminal del usuario desde un equipo o dominio que no es gestionado por el editor, sino por otra entidad que trata los datos obtenidos a través de las cookies.</w:t>
      </w:r>
    </w:p>
    <w:p w14:paraId="0DE4F886" w14:textId="77777777" w:rsidR="00DC2E46" w:rsidRPr="00736370" w:rsidRDefault="00DC2E46" w:rsidP="00DC2E46">
      <w:pPr>
        <w:pBdr>
          <w:left w:val="none" w:sz="0" w:space="22" w:color="000000"/>
        </w:pBdr>
        <w:shd w:val="clear" w:color="auto" w:fill="FFFFFF"/>
        <w:spacing w:line="240" w:lineRule="auto"/>
        <w:ind w:left="720" w:right="-220"/>
        <w:jc w:val="both"/>
        <w:rPr>
          <w:rFonts w:ascii="Times New Roman" w:eastAsia="Times New Roman" w:hAnsi="Times New Roman" w:cs="Times New Roman"/>
          <w:sz w:val="24"/>
          <w:szCs w:val="24"/>
        </w:rPr>
      </w:pPr>
    </w:p>
    <w:p w14:paraId="241EE434"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u w:val="single"/>
        </w:rPr>
      </w:pPr>
      <w:r w:rsidRPr="00736370">
        <w:rPr>
          <w:rFonts w:ascii="Times New Roman" w:eastAsia="Times New Roman" w:hAnsi="Times New Roman" w:cs="Times New Roman"/>
          <w:b/>
          <w:bCs/>
          <w:sz w:val="24"/>
          <w:szCs w:val="24"/>
          <w:u w:val="single"/>
        </w:rPr>
        <w:t>Cookies de Personalización</w:t>
      </w:r>
      <w:r w:rsidRPr="0028259E">
        <w:rPr>
          <w:rFonts w:ascii="Times New Roman" w:eastAsia="Times New Roman" w:hAnsi="Times New Roman" w:cs="Times New Roman"/>
          <w:b/>
          <w:bCs/>
          <w:sz w:val="24"/>
          <w:szCs w:val="24"/>
        </w:rPr>
        <w:t>:</w:t>
      </w:r>
      <w:r w:rsidRPr="00512347">
        <w:rPr>
          <w:rFonts w:ascii="Times New Roman" w:eastAsia="Times New Roman" w:hAnsi="Times New Roman" w:cs="Times New Roman"/>
          <w:sz w:val="24"/>
          <w:szCs w:val="24"/>
        </w:rPr>
        <w:t xml:space="preserve"> </w:t>
      </w:r>
      <w:r w:rsidRPr="00736370">
        <w:rPr>
          <w:rFonts w:ascii="Times New Roman" w:eastAsia="Times New Roman" w:hAnsi="Times New Roman" w:cs="Times New Roman"/>
          <w:sz w:val="24"/>
          <w:szCs w:val="24"/>
        </w:rPr>
        <w:t xml:space="preserve">Son aquellas que permiten al usuario acceder al servicio con algunas características de carácter general predefinidas en función de una serie de criterios </w:t>
      </w:r>
      <w:r w:rsidRPr="00736370">
        <w:rPr>
          <w:rFonts w:ascii="Times New Roman" w:eastAsia="Times New Roman" w:hAnsi="Times New Roman" w:cs="Times New Roman"/>
          <w:sz w:val="24"/>
          <w:szCs w:val="24"/>
        </w:rPr>
        <w:lastRenderedPageBreak/>
        <w:t>en el terminal del usuario, como el idioma, el tipo de navegador a través del cual accede al servicio, la configuración regional desde donde accede al servicio, entre otros. Estas cookies adaptan el contenido y la apariencia de la página web según las preferencias del usuario.</w:t>
      </w:r>
    </w:p>
    <w:p w14:paraId="50256938" w14:textId="77777777" w:rsidR="00DC2E46" w:rsidRPr="00736370" w:rsidRDefault="00DC2E46" w:rsidP="00DC2E46">
      <w:pPr>
        <w:pStyle w:val="Prrafodelista"/>
        <w:spacing w:line="240" w:lineRule="auto"/>
        <w:rPr>
          <w:rFonts w:ascii="Times New Roman" w:eastAsia="Times New Roman" w:hAnsi="Times New Roman" w:cs="Times New Roman"/>
          <w:b/>
          <w:bCs/>
          <w:sz w:val="24"/>
          <w:szCs w:val="24"/>
          <w:u w:val="single"/>
        </w:rPr>
      </w:pPr>
    </w:p>
    <w:p w14:paraId="46426A60"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de Análisis</w:t>
      </w:r>
      <w:r w:rsidRPr="00512347">
        <w:rPr>
          <w:rFonts w:ascii="Times New Roman" w:eastAsia="Times New Roman" w:hAnsi="Times New Roman" w:cs="Times New Roman"/>
          <w:b/>
          <w:bCs/>
          <w:sz w:val="24"/>
          <w:szCs w:val="24"/>
        </w:rPr>
        <w:t>:</w:t>
      </w:r>
      <w:r w:rsidRPr="00736370">
        <w:rPr>
          <w:rFonts w:ascii="Times New Roman" w:eastAsia="Times New Roman" w:hAnsi="Times New Roman" w:cs="Times New Roman"/>
          <w:sz w:val="24"/>
          <w:szCs w:val="24"/>
        </w:rPr>
        <w:t xml:space="preserve"> Son aquellas que permiten al responsable de </w:t>
      </w:r>
      <w:proofErr w:type="gramStart"/>
      <w:r w:rsidRPr="00736370">
        <w:rPr>
          <w:rFonts w:ascii="Times New Roman" w:eastAsia="Times New Roman" w:hAnsi="Times New Roman" w:cs="Times New Roman"/>
          <w:sz w:val="24"/>
          <w:szCs w:val="24"/>
        </w:rPr>
        <w:t>las mismas</w:t>
      </w:r>
      <w:proofErr w:type="gramEnd"/>
      <w:r w:rsidRPr="00736370">
        <w:rPr>
          <w:rFonts w:ascii="Times New Roman" w:eastAsia="Times New Roman" w:hAnsi="Times New Roman" w:cs="Times New Roman"/>
          <w:sz w:val="24"/>
          <w:szCs w:val="24"/>
        </w:rPr>
        <w:t xml:space="preserve"> el seguimiento y análisis del comportamiento de los usuarios de los sitios web a los que están vinculadas. La información recogida mediante este tipo de cookies se utiliza en la medición de la actividad de los sitios web y para la elaboración de perfiles de navegación de los usuarios, con el fin de introducir mejoras en función del análisis de los datos de uso que hacen los usuarios del servicio.</w:t>
      </w:r>
    </w:p>
    <w:p w14:paraId="7CF7C754"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p w14:paraId="48A6D548"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 xml:space="preserve">En el supuesto que en el sitio web se coloquen enlaces o hipervínculos que lo redireccione a otros lugares de Internet, que son de propiedad de terceros que utilicen cookies, </w:t>
      </w:r>
      <w:r>
        <w:rPr>
          <w:rFonts w:ascii="Times New Roman" w:eastAsia="Times New Roman" w:hAnsi="Times New Roman" w:cs="Times New Roman"/>
          <w:sz w:val="24"/>
          <w:szCs w:val="24"/>
        </w:rPr>
        <w:t xml:space="preserve">la compañía </w:t>
      </w:r>
      <w:r w:rsidRPr="00736370">
        <w:rPr>
          <w:rFonts w:ascii="Times New Roman" w:eastAsia="Times New Roman" w:hAnsi="Times New Roman" w:cs="Times New Roman"/>
          <w:sz w:val="24"/>
          <w:szCs w:val="24"/>
        </w:rPr>
        <w:t>no se hace responsable del uso de cookies por parte de dichos terceros.</w:t>
      </w:r>
    </w:p>
    <w:p w14:paraId="4350F70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p w14:paraId="1422D45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A continuación, detallamos las características de cada una de las cookies que utilizamos:</w:t>
      </w:r>
    </w:p>
    <w:p w14:paraId="1739CC6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p w14:paraId="1F6446DE" w14:textId="77777777" w:rsidR="00DC2E46"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bCs/>
          <w:sz w:val="24"/>
          <w:szCs w:val="24"/>
        </w:rPr>
      </w:pPr>
      <w:r w:rsidRPr="00736370">
        <w:rPr>
          <w:rFonts w:ascii="Times New Roman" w:eastAsia="Times New Roman" w:hAnsi="Times New Roman" w:cs="Times New Roman"/>
          <w:b/>
          <w:bCs/>
          <w:sz w:val="24"/>
          <w:szCs w:val="24"/>
          <w:u w:val="single"/>
        </w:rPr>
        <w:t>Cookies de Sesión y Persistentes</w:t>
      </w:r>
      <w:r w:rsidRPr="00736370">
        <w:rPr>
          <w:rFonts w:ascii="Times New Roman" w:eastAsia="Times New Roman" w:hAnsi="Times New Roman" w:cs="Times New Roman"/>
          <w:b/>
          <w:bCs/>
          <w:sz w:val="24"/>
          <w:szCs w:val="24"/>
        </w:rPr>
        <w:t>:</w:t>
      </w:r>
    </w:p>
    <w:p w14:paraId="64FF813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25"/>
        <w:gridCol w:w="2400"/>
        <w:gridCol w:w="2788"/>
        <w:gridCol w:w="1682"/>
      </w:tblGrid>
      <w:tr w:rsidR="00DC2E46" w:rsidRPr="00736370" w14:paraId="02428D12" w14:textId="77777777" w:rsidTr="00A20C76">
        <w:trPr>
          <w:tblHeader w:val="true"/>
        </w:trPr>
        <w:tc>
          <w:tcPr>
            <w:tcW w:w="1290" w:type="dxa"/>
            <w:tcMar>
              <w:top w:w="100" w:type="dxa"/>
              <w:left w:w="100" w:type="dxa"/>
              <w:bottom w:w="100" w:type="dxa"/>
              <w:right w:w="100" w:type="dxa"/>
            </w:tcMar>
          </w:tcPr>
          <w:p w14:paraId="390E3C7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Nombre</w:t>
            </w:r>
          </w:p>
        </w:tc>
        <w:tc>
          <w:tcPr>
            <w:tcW w:w="1125" w:type="dxa"/>
            <w:tcMar>
              <w:top w:w="100" w:type="dxa"/>
              <w:left w:w="100" w:type="dxa"/>
              <w:bottom w:w="100" w:type="dxa"/>
              <w:right w:w="100" w:type="dxa"/>
            </w:tcMar>
          </w:tcPr>
          <w:p w14:paraId="7233186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Propia / Terceros</w:t>
            </w:r>
          </w:p>
        </w:tc>
        <w:tc>
          <w:tcPr>
            <w:tcW w:w="2400" w:type="dxa"/>
            <w:tcMar>
              <w:top w:w="100" w:type="dxa"/>
              <w:left w:w="100" w:type="dxa"/>
              <w:bottom w:w="100" w:type="dxa"/>
              <w:right w:w="100" w:type="dxa"/>
            </w:tcMar>
          </w:tcPr>
          <w:p w14:paraId="2D3CA3A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Dominio</w:t>
            </w:r>
          </w:p>
        </w:tc>
        <w:tc>
          <w:tcPr>
            <w:tcW w:w="2788" w:type="dxa"/>
            <w:tcMar>
              <w:top w:w="100" w:type="dxa"/>
              <w:left w:w="100" w:type="dxa"/>
              <w:bottom w:w="100" w:type="dxa"/>
              <w:right w:w="100" w:type="dxa"/>
            </w:tcMar>
          </w:tcPr>
          <w:p w14:paraId="0A5E1A8D"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Descripción</w:t>
            </w:r>
          </w:p>
        </w:tc>
        <w:tc>
          <w:tcPr>
            <w:tcW w:w="1682" w:type="dxa"/>
            <w:tcMar>
              <w:top w:w="100" w:type="dxa"/>
              <w:left w:w="100" w:type="dxa"/>
              <w:bottom w:w="100" w:type="dxa"/>
              <w:right w:w="100" w:type="dxa"/>
            </w:tcMar>
          </w:tcPr>
          <w:p w14:paraId="572D5C8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18"/>
                <w:szCs w:val="24"/>
                <w:highlight w:val="white"/>
              </w:rPr>
              <w:t xml:space="preserve">Plazo de Conservación </w:t>
            </w:r>
          </w:p>
        </w:tc>
      </w:tr>
      <w:tr w:rsidR="00DC2E46" w:rsidRPr="00736370" w14:paraId="454DF5F6" w14:textId="77777777" w:rsidTr="00A20C76">
        <w:tc>
          <w:tcPr>
            <w:tcW w:w="1290" w:type="dxa"/>
            <w:tcMar>
              <w:top w:w="100" w:type="dxa"/>
              <w:left w:w="100" w:type="dxa"/>
              <w:bottom w:w="100" w:type="dxa"/>
              <w:right w:w="100" w:type="dxa"/>
            </w:tcMar>
          </w:tcPr>
          <w:p>
            <w:pPr>
              <w:jc w:val="left"/>
            </w:pPr>
            <w:r/>
            <w:r>
              <w:rPr>
                <w:sz w:val="17"/>
              </w:rPr>
              <w:t>wordpress_test_cookie</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788" w:type="dxa"/>
            <w:tcMar>
              <w:top w:w="100" w:type="dxa"/>
              <w:left w:w="100" w:type="dxa"/>
              <w:bottom w:w="100" w:type="dxa"/>
              <w:right w:w="100" w:type="dxa"/>
            </w:tcMar>
          </w:tcPr>
          <w:p>
            <w:pPr>
              <w:jc w:val="left"/>
            </w:pPr>
            <w:r/>
            <w:r>
              <w:rPr>
                <w:sz w:val="17"/>
              </w:rPr>
              <w:t>Comprueba si el navegador permite el uso de cookies para el funcionamiento de WordPress.</w:t>
            </w:r>
          </w:p>
        </w:tc>
        <w:tc>
          <w:tcPr>
            <w:tcW w:w="1682" w:type="dxa"/>
            <w:tcMar>
              <w:top w:w="100" w:type="dxa"/>
              <w:left w:w="100" w:type="dxa"/>
              <w:bottom w:w="100" w:type="dxa"/>
              <w:right w:w="100" w:type="dxa"/>
            </w:tcMar>
          </w:tcPr>
          <w:p>
            <w:pPr>
              <w:jc w:val="left"/>
            </w:pPr>
            <w:r/>
            <w:r>
              <w:rPr>
                <w:sz w:val="17"/>
              </w:rPr>
              <w:t>Sesión</w:t>
            </w:r>
          </w:p>
        </w:tc>
      </w:tr>
      <w:tr w:rsidR="00DC2E46" w:rsidRPr="00736370" w14:paraId="195DAF98" w14:textId="77777777" w:rsidTr="00A20C76">
        <w:tc>
          <w:tcPr>
            <w:tcW w:w="1290" w:type="dxa"/>
            <w:tcMar>
              <w:top w:w="100" w:type="dxa"/>
              <w:left w:w="100" w:type="dxa"/>
              <w:bottom w:w="100" w:type="dxa"/>
              <w:right w:w="100" w:type="dxa"/>
            </w:tcMar>
          </w:tcPr>
          <w:p>
            <w:pPr>
              <w:jc w:val="left"/>
            </w:pPr>
            <w:r/>
            <w:r>
              <w:rPr>
                <w:sz w:val="17"/>
              </w:rPr>
              <w:t>cmplz_banner-status</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788" w:type="dxa"/>
            <w:tcMar>
              <w:top w:w="100" w:type="dxa"/>
              <w:left w:w="100" w:type="dxa"/>
              <w:bottom w:w="100" w:type="dxa"/>
              <w:right w:w="100" w:type="dxa"/>
            </w:tcMar>
          </w:tcPr>
          <w:p>
            <w:pPr>
              <w:jc w:val="left"/>
            </w:pPr>
            <w:r/>
            <w:r>
              <w:rPr>
                <w:sz w:val="17"/>
              </w:rPr>
              <w:t>Registra si el usuario ya cerró o gestionó el banner de consentimiento de cookies.</w:t>
            </w:r>
          </w:p>
        </w:tc>
        <w:tc>
          <w:tcPr>
            <w:tcW w:w="1682" w:type="dxa"/>
            <w:tcMar>
              <w:top w:w="100" w:type="dxa"/>
              <w:left w:w="100" w:type="dxa"/>
              <w:bottom w:w="100" w:type="dxa"/>
              <w:right w:w="100" w:type="dxa"/>
            </w:tcMar>
          </w:tcPr>
          <w:p>
            <w:pPr>
              <w:jc w:val="left"/>
            </w:pPr>
            <w:r/>
            <w:r>
              <w:rPr>
                <w:sz w:val="17"/>
              </w:rPr>
              <w:t>365 días</w:t>
            </w:r>
          </w:p>
        </w:tc>
      </w:tr>
    </w:tbl>
    <w:p w14:paraId="3A2626B9"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p w14:paraId="64A84C24" w14:textId="77777777" w:rsidR="00DC2E46"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bCs/>
          <w:sz w:val="24"/>
          <w:szCs w:val="24"/>
        </w:rPr>
      </w:pPr>
      <w:r w:rsidRPr="00736370">
        <w:rPr>
          <w:rFonts w:ascii="Times New Roman" w:eastAsia="Times New Roman" w:hAnsi="Times New Roman" w:cs="Times New Roman"/>
          <w:b/>
          <w:bCs/>
          <w:sz w:val="24"/>
          <w:szCs w:val="24"/>
          <w:u w:val="single"/>
        </w:rPr>
        <w:t>Cookies de Selección/Preferencia</w:t>
      </w:r>
      <w:r w:rsidRPr="00736370">
        <w:rPr>
          <w:rFonts w:ascii="Times New Roman" w:eastAsia="Times New Roman" w:hAnsi="Times New Roman" w:cs="Times New Roman"/>
          <w:b/>
          <w:bCs/>
          <w:sz w:val="24"/>
          <w:szCs w:val="24"/>
        </w:rPr>
        <w:t>:</w:t>
      </w:r>
    </w:p>
    <w:p w14:paraId="277DDF1D"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10"/>
        <w:gridCol w:w="2415"/>
        <w:gridCol w:w="2646"/>
        <w:gridCol w:w="1824"/>
      </w:tblGrid>
      <w:tr w:rsidR="00DC2E46" w:rsidRPr="00736370" w14:paraId="359D61D8" w14:textId="77777777" w:rsidTr="00A20C76">
        <w:trPr>
          <w:tblHeader w:val="true"/>
        </w:trPr>
        <w:tc>
          <w:tcPr>
            <w:tcW w:w="1290" w:type="dxa"/>
            <w:tcMar>
              <w:top w:w="100" w:type="dxa"/>
              <w:left w:w="100" w:type="dxa"/>
              <w:bottom w:w="100" w:type="dxa"/>
              <w:right w:w="100" w:type="dxa"/>
            </w:tcMar>
          </w:tcPr>
          <w:p w14:paraId="22E533CE"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Nombre</w:t>
            </w:r>
          </w:p>
        </w:tc>
        <w:tc>
          <w:tcPr>
            <w:tcW w:w="1110" w:type="dxa"/>
            <w:tcMar>
              <w:top w:w="100" w:type="dxa"/>
              <w:left w:w="100" w:type="dxa"/>
              <w:bottom w:w="100" w:type="dxa"/>
              <w:right w:w="100" w:type="dxa"/>
            </w:tcMar>
          </w:tcPr>
          <w:p w14:paraId="4E011843"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Propia / Terceros</w:t>
            </w:r>
          </w:p>
        </w:tc>
        <w:tc>
          <w:tcPr>
            <w:tcW w:w="2415" w:type="dxa"/>
            <w:tcMar>
              <w:top w:w="100" w:type="dxa"/>
              <w:left w:w="100" w:type="dxa"/>
              <w:bottom w:w="100" w:type="dxa"/>
              <w:right w:w="100" w:type="dxa"/>
            </w:tcMar>
          </w:tcPr>
          <w:p w14:paraId="1B0CA58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Dominio</w:t>
            </w:r>
          </w:p>
        </w:tc>
        <w:tc>
          <w:tcPr>
            <w:tcW w:w="2646" w:type="dxa"/>
            <w:tcMar>
              <w:top w:w="100" w:type="dxa"/>
              <w:left w:w="100" w:type="dxa"/>
              <w:bottom w:w="100" w:type="dxa"/>
              <w:right w:w="100" w:type="dxa"/>
            </w:tcMar>
          </w:tcPr>
          <w:p w14:paraId="4F37B23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Descripción</w:t>
            </w:r>
          </w:p>
        </w:tc>
        <w:tc>
          <w:tcPr>
            <w:tcW w:w="1824" w:type="dxa"/>
            <w:tcMar>
              <w:top w:w="100" w:type="dxa"/>
              <w:left w:w="100" w:type="dxa"/>
              <w:bottom w:w="100" w:type="dxa"/>
              <w:right w:w="100" w:type="dxa"/>
            </w:tcMar>
          </w:tcPr>
          <w:p w14:paraId="26BCD753"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18"/>
                <w:szCs w:val="24"/>
                <w:highlight w:val="white"/>
              </w:rPr>
              <w:t>Plazo de Conservación</w:t>
            </w:r>
          </w:p>
        </w:tc>
      </w:tr>
      <w:tr w:rsidR="00DC2E46" w:rsidRPr="00736370" w14:paraId="7C20CE81" w14:textId="77777777" w:rsidTr="00A20C76">
        <w:tc>
          <w:tcPr>
            <w:tcW w:w="1290" w:type="dxa"/>
            <w:tcMar>
              <w:top w:w="100" w:type="dxa"/>
              <w:left w:w="100" w:type="dxa"/>
              <w:bottom w:w="100" w:type="dxa"/>
              <w:right w:w="100" w:type="dxa"/>
            </w:tcMar>
          </w:tcPr>
          <w:p>
            <w:pPr>
              <w:jc w:val="left"/>
            </w:pPr>
            <w:r/>
            <w:r>
              <w:rPr>
                <w:sz w:val="17"/>
              </w:rPr>
              <w:t>cmplz_preferences</w:t>
            </w:r>
          </w:p>
        </w:tc>
        <w:tc>
          <w:tcPr>
            <w:tcW w:w="1110" w:type="dxa"/>
            <w:tcMar>
              <w:top w:w="100" w:type="dxa"/>
              <w:left w:w="100" w:type="dxa"/>
              <w:bottom w:w="100" w:type="dxa"/>
              <w:right w:w="100" w:type="dxa"/>
            </w:tcMar>
          </w:tcPr>
          <w:p>
            <w:pPr>
              <w:jc w:val="left"/>
            </w:pPr>
            <w:r/>
            <w:r>
              <w:rPr>
                <w:sz w:val="17"/>
              </w:rPr>
              <w:t>Propia</w:t>
            </w:r>
          </w:p>
        </w:tc>
        <w:tc>
          <w:tcPr>
            <w:tcW w:w="2415"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Almacena las preferencias de consentimiento seleccionadas por el usuario.</w:t>
            </w:r>
          </w:p>
        </w:tc>
        <w:tc>
          <w:tcPr>
            <w:tcW w:w="1824" w:type="dxa"/>
            <w:tcMar>
              <w:top w:w="100" w:type="dxa"/>
              <w:left w:w="100" w:type="dxa"/>
              <w:bottom w:w="100" w:type="dxa"/>
              <w:right w:w="100" w:type="dxa"/>
            </w:tcMar>
          </w:tcPr>
          <w:p>
            <w:pPr>
              <w:jc w:val="left"/>
            </w:pPr>
            <w:r/>
            <w:r>
              <w:rPr>
                <w:sz w:val="17"/>
              </w:rPr>
              <w:t>365 días</w:t>
            </w:r>
          </w:p>
        </w:tc>
      </w:tr>
      <w:tr w:rsidR="00DC2E46" w:rsidRPr="00736370" w14:paraId="5C2BAD28" w14:textId="77777777" w:rsidTr="00A20C76">
        <w:tc>
          <w:tcPr>
            <w:tcW w:w="1290" w:type="dxa"/>
            <w:tcMar>
              <w:top w:w="100" w:type="dxa"/>
              <w:left w:w="100" w:type="dxa"/>
              <w:bottom w:w="100" w:type="dxa"/>
              <w:right w:w="100" w:type="dxa"/>
            </w:tcMar>
          </w:tcPr>
          <w:p>
            <w:pPr>
              <w:jc w:val="left"/>
            </w:pPr>
            <w:r/>
            <w:r>
              <w:rPr>
                <w:sz w:val="17"/>
              </w:rPr>
              <w:t>cmplz_saved_categories</w:t>
            </w:r>
          </w:p>
        </w:tc>
        <w:tc>
          <w:tcPr>
            <w:tcW w:w="1110" w:type="dxa"/>
            <w:tcMar>
              <w:top w:w="100" w:type="dxa"/>
              <w:left w:w="100" w:type="dxa"/>
              <w:bottom w:w="100" w:type="dxa"/>
              <w:right w:w="100" w:type="dxa"/>
            </w:tcMar>
          </w:tcPr>
          <w:p>
            <w:pPr>
              <w:jc w:val="left"/>
            </w:pPr>
            <w:r/>
            <w:r>
              <w:rPr>
                <w:sz w:val="17"/>
              </w:rPr>
              <w:t>Propia</w:t>
            </w:r>
          </w:p>
        </w:tc>
        <w:tc>
          <w:tcPr>
            <w:tcW w:w="2415"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Guarda las categorías de cookies seleccionadas por el usuario.</w:t>
            </w:r>
          </w:p>
        </w:tc>
        <w:tc>
          <w:tcPr>
            <w:tcW w:w="1824" w:type="dxa"/>
            <w:tcMar>
              <w:top w:w="100" w:type="dxa"/>
              <w:left w:w="100" w:type="dxa"/>
              <w:bottom w:w="100" w:type="dxa"/>
              <w:right w:w="100" w:type="dxa"/>
            </w:tcMar>
          </w:tcPr>
          <w:p>
            <w:pPr>
              <w:jc w:val="left"/>
            </w:pPr>
            <w:r/>
            <w:r>
              <w:rPr>
                <w:sz w:val="17"/>
              </w:rPr>
              <w:t>365 días</w:t>
            </w:r>
          </w:p>
        </w:tc>
      </w:tr>
      <w:tr w:rsidR="00DC2E46" w:rsidRPr="00736370" w14:paraId="72237B2E" w14:textId="77777777" w:rsidTr="00A20C76">
        <w:tc>
          <w:tcPr>
            <w:tcW w:w="1290" w:type="dxa"/>
            <w:tcMar>
              <w:top w:w="100" w:type="dxa"/>
              <w:left w:w="100" w:type="dxa"/>
              <w:bottom w:w="100" w:type="dxa"/>
              <w:right w:w="100" w:type="dxa"/>
            </w:tcMar>
          </w:tcPr>
          <w:p>
            <w:pPr>
              <w:jc w:val="left"/>
            </w:pPr>
            <w:r/>
            <w:r>
              <w:rPr>
                <w:sz w:val="17"/>
              </w:rPr>
              <w:t>cmplz_saved_services</w:t>
            </w:r>
          </w:p>
        </w:tc>
        <w:tc>
          <w:tcPr>
            <w:tcW w:w="1110" w:type="dxa"/>
            <w:tcMar>
              <w:top w:w="100" w:type="dxa"/>
              <w:left w:w="100" w:type="dxa"/>
              <w:bottom w:w="100" w:type="dxa"/>
              <w:right w:w="100" w:type="dxa"/>
            </w:tcMar>
          </w:tcPr>
          <w:p>
            <w:pPr>
              <w:jc w:val="left"/>
            </w:pPr>
            <w:r/>
            <w:r>
              <w:rPr>
                <w:sz w:val="17"/>
              </w:rPr>
              <w:t>Propia</w:t>
            </w:r>
          </w:p>
        </w:tc>
        <w:tc>
          <w:tcPr>
            <w:tcW w:w="2415"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Guarda los servicios aceptados por el usuario cuando la configuración por servicios aplica.</w:t>
            </w:r>
          </w:p>
        </w:tc>
        <w:tc>
          <w:tcPr>
            <w:tcW w:w="1824" w:type="dxa"/>
            <w:tcMar>
              <w:top w:w="100" w:type="dxa"/>
              <w:left w:w="100" w:type="dxa"/>
              <w:bottom w:w="100" w:type="dxa"/>
              <w:right w:w="100" w:type="dxa"/>
            </w:tcMar>
          </w:tcPr>
          <w:p>
            <w:pPr>
              <w:jc w:val="left"/>
            </w:pPr>
            <w:r/>
            <w:r>
              <w:rPr>
                <w:sz w:val="17"/>
              </w:rPr>
              <w:t>365 días</w:t>
            </w:r>
          </w:p>
        </w:tc>
      </w:tr>
    </w:tbl>
    <w:p w14:paraId="56397830"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p w14:paraId="75C4B99A" w14:textId="77777777" w:rsidR="00DC2E46"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bCs/>
          <w:sz w:val="24"/>
          <w:szCs w:val="24"/>
        </w:rPr>
      </w:pPr>
      <w:r w:rsidRPr="00736370">
        <w:rPr>
          <w:rFonts w:ascii="Times New Roman" w:eastAsia="Times New Roman" w:hAnsi="Times New Roman" w:cs="Times New Roman"/>
          <w:b/>
          <w:bCs/>
          <w:sz w:val="24"/>
          <w:szCs w:val="24"/>
          <w:u w:val="single"/>
        </w:rPr>
        <w:t>Cookies Propias y de Terceros</w:t>
      </w:r>
      <w:r w:rsidRPr="00736370">
        <w:rPr>
          <w:rFonts w:ascii="Times New Roman" w:eastAsia="Times New Roman" w:hAnsi="Times New Roman" w:cs="Times New Roman"/>
          <w:b/>
          <w:bCs/>
          <w:sz w:val="24"/>
          <w:szCs w:val="24"/>
        </w:rPr>
        <w:t>:</w:t>
      </w:r>
    </w:p>
    <w:p w14:paraId="171145E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25"/>
        <w:gridCol w:w="2400"/>
        <w:gridCol w:w="2646"/>
        <w:gridCol w:w="1824"/>
      </w:tblGrid>
      <w:tr w:rsidR="00DC2E46" w:rsidRPr="00736370" w14:paraId="15EB9288" w14:textId="77777777" w:rsidTr="00A20C76">
        <w:trPr>
          <w:tblHeader w:val="true"/>
        </w:trPr>
        <w:tc>
          <w:tcPr>
            <w:tcW w:w="1290" w:type="dxa"/>
            <w:tcMar>
              <w:top w:w="100" w:type="dxa"/>
              <w:left w:w="100" w:type="dxa"/>
              <w:bottom w:w="100" w:type="dxa"/>
              <w:right w:w="100" w:type="dxa"/>
            </w:tcMar>
          </w:tcPr>
          <w:p w14:paraId="0CB46E0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Nombre</w:t>
            </w:r>
          </w:p>
        </w:tc>
        <w:tc>
          <w:tcPr>
            <w:tcW w:w="1125" w:type="dxa"/>
            <w:tcMar>
              <w:top w:w="100" w:type="dxa"/>
              <w:left w:w="100" w:type="dxa"/>
              <w:bottom w:w="100" w:type="dxa"/>
              <w:right w:w="100" w:type="dxa"/>
            </w:tcMar>
          </w:tcPr>
          <w:p w14:paraId="00EE406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Propia / Terceros</w:t>
            </w:r>
          </w:p>
        </w:tc>
        <w:tc>
          <w:tcPr>
            <w:tcW w:w="2400" w:type="dxa"/>
            <w:tcMar>
              <w:top w:w="100" w:type="dxa"/>
              <w:left w:w="100" w:type="dxa"/>
              <w:bottom w:w="100" w:type="dxa"/>
              <w:right w:w="100" w:type="dxa"/>
            </w:tcMar>
          </w:tcPr>
          <w:p w14:paraId="4F29E09F"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Dominio</w:t>
            </w:r>
          </w:p>
        </w:tc>
        <w:tc>
          <w:tcPr>
            <w:tcW w:w="2646" w:type="dxa"/>
            <w:tcMar>
              <w:top w:w="100" w:type="dxa"/>
              <w:left w:w="100" w:type="dxa"/>
              <w:bottom w:w="100" w:type="dxa"/>
              <w:right w:w="100" w:type="dxa"/>
            </w:tcMar>
          </w:tcPr>
          <w:p w14:paraId="149B23D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Descripción</w:t>
            </w:r>
          </w:p>
        </w:tc>
        <w:tc>
          <w:tcPr>
            <w:tcW w:w="1824" w:type="dxa"/>
            <w:tcMar>
              <w:top w:w="100" w:type="dxa"/>
              <w:left w:w="100" w:type="dxa"/>
              <w:bottom w:w="100" w:type="dxa"/>
              <w:right w:w="100" w:type="dxa"/>
            </w:tcMar>
          </w:tcPr>
          <w:p w14:paraId="1EBB63A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18"/>
                <w:szCs w:val="24"/>
                <w:highlight w:val="white"/>
              </w:rPr>
              <w:t>Plazo de Conservación</w:t>
            </w:r>
          </w:p>
        </w:tc>
      </w:tr>
      <w:tr w:rsidR="00DC2E46" w:rsidRPr="00736370" w14:paraId="37B73578" w14:textId="77777777" w:rsidTr="00A20C76">
        <w:tc>
          <w:tcPr>
            <w:tcW w:w="1290" w:type="dxa"/>
            <w:tcMar>
              <w:top w:w="100" w:type="dxa"/>
              <w:left w:w="100" w:type="dxa"/>
              <w:bottom w:w="100" w:type="dxa"/>
              <w:right w:w="100" w:type="dxa"/>
            </w:tcMar>
          </w:tcPr>
          <w:p>
            <w:pPr>
              <w:jc w:val="left"/>
            </w:pPr>
            <w:r/>
            <w:r>
              <w:rPr>
                <w:sz w:val="17"/>
              </w:rPr>
              <w:t>wordpress_test_cookie</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Cookie técnica de WordPress utilizada para comprobar si el navegador acepta cookies.</w:t>
            </w:r>
          </w:p>
        </w:tc>
        <w:tc>
          <w:tcPr>
            <w:tcW w:w="1824" w:type="dxa"/>
            <w:tcMar>
              <w:top w:w="100" w:type="dxa"/>
              <w:left w:w="100" w:type="dxa"/>
              <w:bottom w:w="100" w:type="dxa"/>
              <w:right w:w="100" w:type="dxa"/>
            </w:tcMar>
          </w:tcPr>
          <w:p>
            <w:pPr>
              <w:jc w:val="left"/>
            </w:pPr>
            <w:r/>
            <w:r>
              <w:rPr>
                <w:sz w:val="17"/>
              </w:rPr>
              <w:t>Sesión</w:t>
            </w:r>
          </w:p>
        </w:tc>
      </w:tr>
      <w:tr w:rsidR="00DC2E46" w:rsidRPr="00736370" w14:paraId="717D499F" w14:textId="77777777" w:rsidTr="00A20C76">
        <w:tc>
          <w:tcPr>
            <w:tcW w:w="1290" w:type="dxa"/>
            <w:tcMar>
              <w:top w:w="100" w:type="dxa"/>
              <w:left w:w="100" w:type="dxa"/>
              <w:bottom w:w="100" w:type="dxa"/>
              <w:right w:w="100" w:type="dxa"/>
            </w:tcMar>
          </w:tcPr>
          <w:p>
            <w:pPr>
              <w:jc w:val="left"/>
            </w:pPr>
            <w:r/>
            <w:r>
              <w:rPr>
                <w:sz w:val="17"/>
              </w:rPr>
              <w:t>cmplz_functional</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Guarda la preferencia de consentimiento correspondiente a cookies funcionales.</w:t>
            </w:r>
          </w:p>
        </w:tc>
        <w:tc>
          <w:tcPr>
            <w:tcW w:w="1824" w:type="dxa"/>
            <w:tcMar>
              <w:top w:w="100" w:type="dxa"/>
              <w:left w:w="100" w:type="dxa"/>
              <w:bottom w:w="100" w:type="dxa"/>
              <w:right w:w="100" w:type="dxa"/>
            </w:tcMar>
          </w:tcPr>
          <w:p>
            <w:pPr>
              <w:jc w:val="left"/>
            </w:pPr>
            <w:r/>
            <w:r>
              <w:rPr>
                <w:sz w:val="17"/>
              </w:rPr>
              <w:t>365 días</w:t>
            </w:r>
          </w:p>
        </w:tc>
      </w:tr>
      <w:tr w:rsidR="00DC2E46" w:rsidRPr="00736370" w14:paraId="1DC56B46" w14:textId="77777777" w:rsidTr="00A20C76">
        <w:tc>
          <w:tcPr>
            <w:tcW w:w="1290" w:type="dxa"/>
            <w:tcMar>
              <w:top w:w="100" w:type="dxa"/>
              <w:left w:w="100" w:type="dxa"/>
              <w:bottom w:w="100" w:type="dxa"/>
              <w:right w:w="100" w:type="dxa"/>
            </w:tcMar>
          </w:tcPr>
          <w:p>
            <w:pPr>
              <w:jc w:val="left"/>
            </w:pPr>
            <w:r/>
            <w:r>
              <w:rPr>
                <w:sz w:val="17"/>
              </w:rPr>
              <w:t>cmplz_statistics</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Guarda la preferencia del usuario respecto de la categoría de cookies estadísticas.</w:t>
            </w:r>
          </w:p>
        </w:tc>
        <w:tc>
          <w:tcPr>
            <w:tcW w:w="1824" w:type="dxa"/>
            <w:tcMar>
              <w:top w:w="100" w:type="dxa"/>
              <w:left w:w="100" w:type="dxa"/>
              <w:bottom w:w="100" w:type="dxa"/>
              <w:right w:w="100" w:type="dxa"/>
            </w:tcMar>
          </w:tcPr>
          <w:p>
            <w:pPr>
              <w:jc w:val="left"/>
            </w:pPr>
            <w:r/>
            <w:r>
              <w:rPr>
                <w:sz w:val="17"/>
              </w:rPr>
              <w:t>365 días</w:t>
            </w:r>
          </w:p>
        </w:tc>
      </w:tr>
      <w:tr w:rsidR="00DC2E46" w:rsidRPr="00736370" w14:paraId="3C5472BC" w14:textId="77777777" w:rsidTr="00A20C76">
        <w:tc>
          <w:tcPr>
            <w:tcW w:w="1290" w:type="dxa"/>
            <w:tcMar>
              <w:top w:w="100" w:type="dxa"/>
              <w:left w:w="100" w:type="dxa"/>
              <w:bottom w:w="100" w:type="dxa"/>
              <w:right w:w="100" w:type="dxa"/>
            </w:tcMar>
          </w:tcPr>
          <w:p>
            <w:pPr>
              <w:jc w:val="left"/>
            </w:pPr>
            <w:r/>
            <w:r>
              <w:rPr>
                <w:sz w:val="17"/>
              </w:rPr>
              <w:t>cmplz_consented_services</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Registra los servicios para los que el usuario ha otorgado consentimiento.</w:t>
            </w:r>
          </w:p>
        </w:tc>
        <w:tc>
          <w:tcPr>
            <w:tcW w:w="1824" w:type="dxa"/>
            <w:tcMar>
              <w:top w:w="100" w:type="dxa"/>
              <w:left w:w="100" w:type="dxa"/>
              <w:bottom w:w="100" w:type="dxa"/>
              <w:right w:w="100" w:type="dxa"/>
            </w:tcMar>
          </w:tcPr>
          <w:p>
            <w:pPr>
              <w:jc w:val="left"/>
            </w:pPr>
            <w:r/>
            <w:r>
              <w:rPr>
                <w:sz w:val="17"/>
              </w:rPr>
              <w:t>365 días</w:t>
            </w:r>
          </w:p>
        </w:tc>
      </w:tr>
      <w:tr w:rsidR="00DC2E46" w:rsidRPr="00736370" w14:paraId="66DEED4E" w14:textId="77777777" w:rsidTr="00A20C76">
        <w:tc>
          <w:tcPr>
            <w:tcW w:w="1290" w:type="dxa"/>
            <w:tcMar>
              <w:top w:w="100" w:type="dxa"/>
              <w:left w:w="100" w:type="dxa"/>
              <w:bottom w:w="100" w:type="dxa"/>
              <w:right w:w="100" w:type="dxa"/>
            </w:tcMar>
          </w:tcPr>
          <w:p>
            <w:pPr>
              <w:jc w:val="left"/>
            </w:pPr>
            <w:r/>
            <w:r>
              <w:rPr>
                <w:sz w:val="17"/>
              </w:rPr>
              <w:t>cmplz_policy_id</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Guarda el identificador de la versión de la política de cookies aceptada.</w:t>
            </w:r>
          </w:p>
        </w:tc>
        <w:tc>
          <w:tcPr>
            <w:tcW w:w="1824" w:type="dxa"/>
            <w:tcMar>
              <w:top w:w="100" w:type="dxa"/>
              <w:left w:w="100" w:type="dxa"/>
              <w:bottom w:w="100" w:type="dxa"/>
              <w:right w:w="100" w:type="dxa"/>
            </w:tcMar>
          </w:tcPr>
          <w:p>
            <w:pPr>
              <w:jc w:val="left"/>
            </w:pPr>
            <w:r/>
            <w:r>
              <w:rPr>
                <w:sz w:val="17"/>
              </w:rPr>
              <w:t>365 días</w:t>
            </w:r>
          </w:p>
        </w:tc>
      </w:tr>
    </w:tbl>
    <w:p w14:paraId="1142AFB1"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p w14:paraId="465AD16C" w14:textId="77777777" w:rsidR="00DC2E46"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bCs/>
          <w:sz w:val="24"/>
          <w:szCs w:val="24"/>
        </w:rPr>
      </w:pPr>
      <w:r w:rsidRPr="00736370">
        <w:rPr>
          <w:rFonts w:ascii="Times New Roman" w:eastAsia="Times New Roman" w:hAnsi="Times New Roman" w:cs="Times New Roman"/>
          <w:b/>
          <w:bCs/>
          <w:sz w:val="24"/>
          <w:szCs w:val="24"/>
          <w:u w:val="single"/>
        </w:rPr>
        <w:t>Cookies de Personalización</w:t>
      </w:r>
      <w:r w:rsidRPr="0028259E">
        <w:rPr>
          <w:rFonts w:ascii="Times New Roman" w:eastAsia="Times New Roman" w:hAnsi="Times New Roman" w:cs="Times New Roman"/>
          <w:b/>
          <w:bCs/>
          <w:sz w:val="24"/>
          <w:szCs w:val="24"/>
        </w:rPr>
        <w:t>:</w:t>
      </w:r>
    </w:p>
    <w:p w14:paraId="2520F7F3"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25"/>
        <w:gridCol w:w="2400"/>
        <w:gridCol w:w="2646"/>
        <w:gridCol w:w="1824"/>
      </w:tblGrid>
      <w:tr w:rsidR="00DC2E46" w:rsidRPr="00736370" w14:paraId="1B78E472" w14:textId="77777777" w:rsidTr="00A20C76">
        <w:trPr>
          <w:tblHeader w:val="true"/>
        </w:trPr>
        <w:tc>
          <w:tcPr>
            <w:tcW w:w="1290" w:type="dxa"/>
            <w:tcMar>
              <w:top w:w="100" w:type="dxa"/>
              <w:left w:w="100" w:type="dxa"/>
              <w:bottom w:w="100" w:type="dxa"/>
              <w:right w:w="100" w:type="dxa"/>
            </w:tcMar>
          </w:tcPr>
          <w:p w14:paraId="7CD4E556"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Nombre</w:t>
            </w:r>
          </w:p>
        </w:tc>
        <w:tc>
          <w:tcPr>
            <w:tcW w:w="1125" w:type="dxa"/>
            <w:tcMar>
              <w:top w:w="100" w:type="dxa"/>
              <w:left w:w="100" w:type="dxa"/>
              <w:bottom w:w="100" w:type="dxa"/>
              <w:right w:w="100" w:type="dxa"/>
            </w:tcMar>
          </w:tcPr>
          <w:p w14:paraId="0E6F201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Propia / Terceros</w:t>
            </w:r>
          </w:p>
        </w:tc>
        <w:tc>
          <w:tcPr>
            <w:tcW w:w="2400" w:type="dxa"/>
            <w:tcMar>
              <w:top w:w="100" w:type="dxa"/>
              <w:left w:w="100" w:type="dxa"/>
              <w:bottom w:w="100" w:type="dxa"/>
              <w:right w:w="100" w:type="dxa"/>
            </w:tcMar>
          </w:tcPr>
          <w:p w14:paraId="582DB73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Dominio</w:t>
            </w:r>
          </w:p>
        </w:tc>
        <w:tc>
          <w:tcPr>
            <w:tcW w:w="2646" w:type="dxa"/>
            <w:tcMar>
              <w:top w:w="100" w:type="dxa"/>
              <w:left w:w="100" w:type="dxa"/>
              <w:bottom w:w="100" w:type="dxa"/>
              <w:right w:w="100" w:type="dxa"/>
            </w:tcMar>
          </w:tcPr>
          <w:p w14:paraId="6CD9A12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Descripción</w:t>
            </w:r>
          </w:p>
        </w:tc>
        <w:tc>
          <w:tcPr>
            <w:tcW w:w="1824" w:type="dxa"/>
            <w:tcMar>
              <w:top w:w="100" w:type="dxa"/>
              <w:left w:w="100" w:type="dxa"/>
              <w:bottom w:w="100" w:type="dxa"/>
              <w:right w:w="100" w:type="dxa"/>
            </w:tcMar>
          </w:tcPr>
          <w:p w14:paraId="7409150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18"/>
                <w:szCs w:val="24"/>
                <w:highlight w:val="white"/>
              </w:rPr>
              <w:t>Plazo de Conservación</w:t>
            </w:r>
          </w:p>
        </w:tc>
      </w:tr>
      <w:tr w:rsidR="00DC2E46" w:rsidRPr="00736370" w14:paraId="2194638F" w14:textId="77777777" w:rsidTr="00A20C76">
        <w:tc>
          <w:tcPr>
            <w:tcW w:w="1290" w:type="dxa"/>
            <w:tcMar>
              <w:top w:w="100" w:type="dxa"/>
              <w:left w:w="100" w:type="dxa"/>
              <w:bottom w:w="100" w:type="dxa"/>
              <w:right w:w="100" w:type="dxa"/>
            </w:tcMar>
          </w:tcPr>
          <w:p>
            <w:pPr>
              <w:jc w:val="left"/>
            </w:pPr>
            <w:r/>
            <w:r>
              <w:rPr>
                <w:sz w:val="17"/>
              </w:rPr>
              <w:t>wp_lang</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Conserva temporalmente la preferencia de idioma utilizada por WordPress.</w:t>
            </w:r>
          </w:p>
        </w:tc>
        <w:tc>
          <w:tcPr>
            <w:tcW w:w="1824" w:type="dxa"/>
            <w:tcMar>
              <w:top w:w="100" w:type="dxa"/>
              <w:left w:w="100" w:type="dxa"/>
              <w:bottom w:w="100" w:type="dxa"/>
              <w:right w:w="100" w:type="dxa"/>
            </w:tcMar>
          </w:tcPr>
          <w:p>
            <w:pPr>
              <w:jc w:val="left"/>
            </w:pPr>
            <w:r/>
            <w:r>
              <w:rPr>
                <w:sz w:val="17"/>
              </w:rPr>
              <w:t>Sesión</w:t>
            </w:r>
          </w:p>
        </w:tc>
      </w:tr>
      <w:tr w:rsidR="00DC2E46" w:rsidRPr="00736370" w14:paraId="06AE9120" w14:textId="77777777" w:rsidTr="00A20C76">
        <w:tc>
          <w:tcPr>
            <w:tcW w:w="1290" w:type="dxa"/>
            <w:tcMar>
              <w:top w:w="100" w:type="dxa"/>
              <w:left w:w="100" w:type="dxa"/>
              <w:bottom w:w="100" w:type="dxa"/>
              <w:right w:w="100" w:type="dxa"/>
            </w:tcMar>
          </w:tcPr>
          <w:p>
            <w:pPr>
              <w:jc w:val="left"/>
            </w:pPr>
            <w:r/>
            <w:r>
              <w:rPr>
                <w:sz w:val="17"/>
              </w:rPr>
              <w:t>cmplz_preferences</w:t>
            </w:r>
          </w:p>
        </w:tc>
        <w:tc>
          <w:tcPr>
            <w:tcW w:w="1125" w:type="dxa"/>
            <w:tcMar>
              <w:top w:w="100" w:type="dxa"/>
              <w:left w:w="100" w:type="dxa"/>
              <w:bottom w:w="100" w:type="dxa"/>
              <w:right w:w="100" w:type="dxa"/>
            </w:tcMar>
          </w:tcPr>
          <w:p>
            <w:pPr>
              <w:jc w:val="left"/>
            </w:pPr>
            <w:r/>
            <w:r>
              <w:rPr>
                <w:sz w:val="17"/>
              </w:rPr>
              <w:t>Propia</w:t>
            </w:r>
          </w:p>
        </w:tc>
        <w:tc>
          <w:tcPr>
            <w:tcW w:w="2400" w:type="dxa"/>
            <w:tcMar>
              <w:top w:w="100" w:type="dxa"/>
              <w:left w:w="100" w:type="dxa"/>
              <w:bottom w:w="100" w:type="dxa"/>
              <w:right w:w="100" w:type="dxa"/>
            </w:tcMar>
          </w:tcPr>
          <w:p>
            <w:pPr>
              <w:jc w:val="left"/>
            </w:pPr>
            <w:r/>
            <w:r>
              <w:rPr>
                <w:sz w:val="17"/>
              </w:rPr>
              <w:t>siemprejuntoati.com.ec</w:t>
            </w:r>
          </w:p>
        </w:tc>
        <w:tc>
          <w:tcPr>
            <w:tcW w:w="2646" w:type="dxa"/>
            <w:tcMar>
              <w:top w:w="100" w:type="dxa"/>
              <w:left w:w="100" w:type="dxa"/>
              <w:bottom w:w="100" w:type="dxa"/>
              <w:right w:w="100" w:type="dxa"/>
            </w:tcMar>
          </w:tcPr>
          <w:p>
            <w:pPr>
              <w:jc w:val="left"/>
            </w:pPr>
            <w:r/>
            <w:r>
              <w:rPr>
                <w:sz w:val="17"/>
              </w:rPr>
              <w:t>Conserva las preferencias de consentimiento elegidas por el usuario.</w:t>
            </w:r>
          </w:p>
        </w:tc>
        <w:tc>
          <w:tcPr>
            <w:tcW w:w="1824" w:type="dxa"/>
            <w:tcMar>
              <w:top w:w="100" w:type="dxa"/>
              <w:left w:w="100" w:type="dxa"/>
              <w:bottom w:w="100" w:type="dxa"/>
              <w:right w:w="100" w:type="dxa"/>
            </w:tcMar>
          </w:tcPr>
          <w:p>
            <w:pPr>
              <w:jc w:val="left"/>
            </w:pPr>
            <w:r/>
            <w:r>
              <w:rPr>
                <w:sz w:val="17"/>
              </w:rPr>
              <w:t>365 días</w:t>
            </w:r>
          </w:p>
        </w:tc>
      </w:tr>
    </w:tbl>
    <w:p w14:paraId="7BA70CFB"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p w14:paraId="52A9FE2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de Análisis</w:t>
      </w:r>
      <w:r w:rsidRPr="00512347">
        <w:rPr>
          <w:rFonts w:ascii="Times New Roman" w:eastAsia="Times New Roman" w:hAnsi="Times New Roman" w:cs="Times New Roman"/>
          <w:b/>
          <w:bCs/>
          <w:sz w:val="24"/>
          <w:szCs w:val="24"/>
        </w:rPr>
        <w:t>:</w:t>
      </w:r>
    </w:p>
    <w:p w14:paraId="5E89146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25"/>
        <w:gridCol w:w="2400"/>
        <w:gridCol w:w="2646"/>
        <w:gridCol w:w="1824"/>
      </w:tblGrid>
      <w:tr w:rsidR="00DC2E46" w:rsidRPr="00736370" w14:paraId="61572AE8" w14:textId="77777777" w:rsidTr="00A20C76">
        <w:trPr>
          <w:tblHeader w:val="true"/>
        </w:trPr>
        <w:tc>
          <w:tcPr>
            <w:tcW w:w="1290" w:type="dxa"/>
            <w:tcMar>
              <w:top w:w="100" w:type="dxa"/>
              <w:left w:w="100" w:type="dxa"/>
              <w:bottom w:w="100" w:type="dxa"/>
              <w:right w:w="100" w:type="dxa"/>
            </w:tcMar>
          </w:tcPr>
          <w:p w14:paraId="4BE1CB7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Nombre</w:t>
            </w:r>
          </w:p>
        </w:tc>
        <w:tc>
          <w:tcPr>
            <w:tcW w:w="1125" w:type="dxa"/>
            <w:tcMar>
              <w:top w:w="100" w:type="dxa"/>
              <w:left w:w="100" w:type="dxa"/>
              <w:bottom w:w="100" w:type="dxa"/>
              <w:right w:w="100" w:type="dxa"/>
            </w:tcMar>
          </w:tcPr>
          <w:p w14:paraId="3047E96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Propia / Terceros</w:t>
            </w:r>
          </w:p>
        </w:tc>
        <w:tc>
          <w:tcPr>
            <w:tcW w:w="2400" w:type="dxa"/>
            <w:tcMar>
              <w:top w:w="100" w:type="dxa"/>
              <w:left w:w="100" w:type="dxa"/>
              <w:bottom w:w="100" w:type="dxa"/>
              <w:right w:w="100" w:type="dxa"/>
            </w:tcMar>
          </w:tcPr>
          <w:p w14:paraId="51D1E55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Dominio</w:t>
            </w:r>
          </w:p>
        </w:tc>
        <w:tc>
          <w:tcPr>
            <w:tcW w:w="2646" w:type="dxa"/>
            <w:tcMar>
              <w:top w:w="100" w:type="dxa"/>
              <w:left w:w="100" w:type="dxa"/>
              <w:bottom w:w="100" w:type="dxa"/>
              <w:right w:w="100" w:type="dxa"/>
            </w:tcMar>
          </w:tcPr>
          <w:p w14:paraId="7C581B0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b/>
                <w:sz w:val="18"/>
                <w:szCs w:val="24"/>
                <w:highlight w:val="white"/>
              </w:rPr>
              <w:t>Descripción</w:t>
            </w:r>
          </w:p>
        </w:tc>
        <w:tc>
          <w:tcPr>
            <w:tcW w:w="1824" w:type="dxa"/>
            <w:tcMar>
              <w:top w:w="100" w:type="dxa"/>
              <w:left w:w="100" w:type="dxa"/>
              <w:bottom w:w="100" w:type="dxa"/>
              <w:right w:w="100" w:type="dxa"/>
            </w:tcMar>
          </w:tcPr>
          <w:p w14:paraId="5B121FB4"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18"/>
                <w:szCs w:val="24"/>
                <w:highlight w:val="white"/>
              </w:rPr>
              <w:t>Plazo de Conservación</w:t>
            </w:r>
          </w:p>
        </w:tc>
      </w:tr>
      <w:tr w:rsidR="00DC2E46" w:rsidRPr="00736370" w14:paraId="326D2E82" w14:textId="77777777" w:rsidTr="00A20C76">
        <w:tc>
          <w:tcPr>
            <w:tcW w:w="1290" w:type="dxa"/>
            <w:tcMar>
              <w:top w:w="100" w:type="dxa"/>
              <w:left w:w="100" w:type="dxa"/>
              <w:bottom w:w="100" w:type="dxa"/>
              <w:right w:w="100" w:type="dxa"/>
            </w:tcMar>
          </w:tcPr>
          <w:p>
            <w:pPr>
              <w:jc w:val="left"/>
            </w:pPr>
            <w:r/>
            <w:r>
              <w:rPr>
                <w:sz w:val="17"/>
              </w:rPr>
              <w:t>No identificadas actualmente</w:t>
            </w:r>
          </w:p>
        </w:tc>
        <w:tc>
          <w:tcPr>
            <w:tcW w:w="1125" w:type="dxa"/>
            <w:tcMar>
              <w:top w:w="100" w:type="dxa"/>
              <w:left w:w="100" w:type="dxa"/>
              <w:bottom w:w="100" w:type="dxa"/>
              <w:right w:w="100" w:type="dxa"/>
            </w:tcMar>
          </w:tcPr>
          <w:p>
            <w:pPr>
              <w:jc w:val="left"/>
            </w:pPr>
            <w:r/>
            <w:r>
              <w:rPr>
                <w:sz w:val="17"/>
              </w:rPr>
              <w:t>—</w:t>
            </w:r>
          </w:p>
        </w:tc>
        <w:tc>
          <w:tcPr>
            <w:tcW w:w="2400" w:type="dxa"/>
            <w:tcMar>
              <w:top w:w="100" w:type="dxa"/>
              <w:left w:w="100" w:type="dxa"/>
              <w:bottom w:w="100" w:type="dxa"/>
              <w:right w:w="100" w:type="dxa"/>
            </w:tcMar>
          </w:tcPr>
          <w:p>
            <w:pPr>
              <w:jc w:val="left"/>
            </w:pPr>
            <w:r/>
            <w:r>
              <w:rPr>
                <w:sz w:val="17"/>
              </w:rPr>
              <w:t>—</w:t>
            </w:r>
          </w:p>
        </w:tc>
        <w:tc>
          <w:tcPr>
            <w:tcW w:w="2646" w:type="dxa"/>
            <w:tcMar>
              <w:top w:w="100" w:type="dxa"/>
              <w:left w:w="100" w:type="dxa"/>
              <w:bottom w:w="100" w:type="dxa"/>
              <w:right w:w="100" w:type="dxa"/>
            </w:tcMar>
          </w:tcPr>
          <w:p>
            <w:pPr>
              <w:jc w:val="left"/>
            </w:pPr>
            <w:r/>
            <w:r>
              <w:rPr>
                <w:sz w:val="17"/>
              </w:rPr>
              <w:t>La configuración actual de Complianz no registra un servicio de analítica activo; por tanto, no se identifican cookies de análisis que deban declararse en esta tabla.</w:t>
            </w:r>
          </w:p>
        </w:tc>
        <w:tc>
          <w:tcPr>
            <w:tcW w:w="1824" w:type="dxa"/>
            <w:tcMar>
              <w:top w:w="100" w:type="dxa"/>
              <w:left w:w="100" w:type="dxa"/>
              <w:bottom w:w="100" w:type="dxa"/>
              <w:right w:w="100" w:type="dxa"/>
            </w:tcMar>
          </w:tcPr>
          <w:p>
            <w:pPr>
              <w:jc w:val="left"/>
            </w:pPr>
            <w:r/>
            <w:r>
              <w:rPr>
                <w:sz w:val="17"/>
              </w:rPr>
              <w:t>—</w:t>
            </w:r>
          </w:p>
        </w:tc>
      </w:tr>
    </w:tbl>
    <w:p w14:paraId="2249244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p w14:paraId="6B02BE64" w14:textId="77777777" w:rsidR="00DC2E46" w:rsidRPr="00736370" w:rsidRDefault="00DC2E46" w:rsidP="00DC2E46">
      <w:pPr>
        <w:numPr>
          <w:ilvl w:val="0"/>
          <w:numId w:val="1"/>
        </w:numPr>
        <w:pBdr>
          <w:left w:val="none" w:sz="0" w:space="22" w:color="000000"/>
        </w:pBdr>
        <w:shd w:val="clear" w:color="auto" w:fill="FFFFFF"/>
        <w:spacing w:line="240" w:lineRule="auto"/>
        <w:ind w:left="425" w:right="-220"/>
        <w:jc w:val="both"/>
        <w:rPr>
          <w:rFonts w:ascii="Times New Roman" w:eastAsia="Times New Roman" w:hAnsi="Times New Roman" w:cs="Times New Roman"/>
          <w:b/>
          <w:sz w:val="24"/>
          <w:szCs w:val="24"/>
        </w:rPr>
      </w:pPr>
      <w:r w:rsidRPr="00736370">
        <w:rPr>
          <w:rFonts w:ascii="Times New Roman" w:eastAsia="Times New Roman" w:hAnsi="Times New Roman" w:cs="Times New Roman"/>
          <w:b/>
          <w:sz w:val="24"/>
          <w:szCs w:val="24"/>
        </w:rPr>
        <w:t>¿Puede restringir o desactivar el uso de Cookies?</w:t>
      </w:r>
    </w:p>
    <w:p w14:paraId="634EFE68" w14:textId="77777777" w:rsidR="00DC2E46" w:rsidRPr="00F4089F" w:rsidRDefault="00DC2E46" w:rsidP="00DC2E46">
      <w:pPr>
        <w:pBdr>
          <w:left w:val="none" w:sz="0" w:space="22" w:color="000000"/>
        </w:pBdr>
        <w:shd w:val="clear" w:color="auto" w:fill="FFFFFF"/>
        <w:spacing w:line="240" w:lineRule="auto"/>
        <w:ind w:right="-324"/>
        <w:jc w:val="both"/>
        <w:rPr>
          <w:rFonts w:ascii="Times New Roman" w:eastAsia="Times New Roman" w:hAnsi="Times New Roman" w:cs="Times New Roman"/>
          <w:sz w:val="24"/>
          <w:szCs w:val="24"/>
        </w:rPr>
      </w:pPr>
    </w:p>
    <w:p w14:paraId="6882D430" w14:textId="77777777" w:rsidR="00DC2E46" w:rsidRDefault="00DC2E46" w:rsidP="00DC2E46">
      <w:pPr>
        <w:pBdr>
          <w:left w:val="none" w:sz="0" w:space="22" w:color="000000"/>
        </w:pBdr>
        <w:shd w:val="clear" w:color="auto" w:fill="FFFFFF"/>
        <w:spacing w:line="240" w:lineRule="auto"/>
        <w:ind w:right="-324"/>
        <w:jc w:val="both"/>
        <w:rPr>
          <w:rFonts w:ascii="Times New Roman" w:eastAsia="Times New Roman" w:hAnsi="Times New Roman" w:cs="Times New Roman"/>
          <w:sz w:val="24"/>
          <w:szCs w:val="24"/>
        </w:rPr>
      </w:pPr>
      <w:r w:rsidRPr="00F4089F">
        <w:rPr>
          <w:rFonts w:ascii="Times New Roman" w:eastAsia="Times New Roman" w:hAnsi="Times New Roman" w:cs="Times New Roman"/>
          <w:sz w:val="24"/>
          <w:szCs w:val="24"/>
        </w:rPr>
        <w:t>Al visitar la página web por primera vez, se le presentará un mensaje sobre cookies que le permitirá aceptar o rechazar su uso. En caso de aceptar cookies de terceros y luego desear eliminarlas, puede hacerlo directamente a través de las opciones de gestión de cookies de su navegador.</w:t>
      </w:r>
    </w:p>
    <w:p w14:paraId="7E1331AA" w14:textId="77777777" w:rsidR="00DC2E46" w:rsidRDefault="00DC2E46" w:rsidP="00DC2E46">
      <w:pPr>
        <w:pBdr>
          <w:left w:val="none" w:sz="0" w:space="22" w:color="000000"/>
        </w:pBdr>
        <w:shd w:val="clear" w:color="auto" w:fill="FFFFFF"/>
        <w:spacing w:line="240" w:lineRule="auto"/>
        <w:ind w:right="-324"/>
        <w:jc w:val="both"/>
        <w:rPr>
          <w:rFonts w:ascii="Times New Roman" w:eastAsia="Times New Roman" w:hAnsi="Times New Roman" w:cs="Times New Roman"/>
          <w:sz w:val="24"/>
          <w:szCs w:val="24"/>
        </w:rPr>
      </w:pPr>
    </w:p>
    <w:p w14:paraId="41654D1B" w14:textId="77777777" w:rsidR="00DC2E46" w:rsidRPr="00035A91" w:rsidRDefault="00DC2E46" w:rsidP="00DC2E46">
      <w:pPr>
        <w:pBdr>
          <w:left w:val="none" w:sz="0" w:space="22" w:color="000000"/>
        </w:pBdr>
        <w:shd w:val="clear" w:color="auto" w:fill="FFFFFF"/>
        <w:spacing w:line="240" w:lineRule="auto"/>
        <w:ind w:right="-324"/>
        <w:jc w:val="both"/>
        <w:rPr>
          <w:rFonts w:ascii="Times New Roman" w:eastAsia="Times New Roman" w:hAnsi="Times New Roman" w:cs="Times New Roman"/>
          <w:sz w:val="24"/>
          <w:szCs w:val="24"/>
        </w:rPr>
      </w:pPr>
      <w:r w:rsidRPr="006A20C3">
        <w:rPr>
          <w:rFonts w:ascii="Times New Roman" w:eastAsia="Times New Roman" w:hAnsi="Times New Roman" w:cs="Times New Roman"/>
          <w:sz w:val="24"/>
          <w:szCs w:val="24"/>
        </w:rPr>
        <w:t xml:space="preserve">La mayoría de los navegadores aceptan cookies automáticamente, pero le ofrecen la posibilidad de cambiar esta configuración para rechazar la instalación de cookies sin afectar su acceso y navegación en </w:t>
      </w:r>
      <w:r>
        <w:rPr>
          <w:rFonts w:ascii="Times New Roman" w:eastAsia="Times New Roman" w:hAnsi="Times New Roman" w:cs="Times New Roman"/>
          <w:sz w:val="24"/>
          <w:szCs w:val="24"/>
        </w:rPr>
        <w:t xml:space="preserve">la Página Web. </w:t>
      </w:r>
      <w:r w:rsidRPr="00035A91">
        <w:rPr>
          <w:rFonts w:ascii="Times New Roman" w:eastAsia="Times New Roman" w:hAnsi="Times New Roman" w:cs="Times New Roman"/>
          <w:sz w:val="24"/>
          <w:szCs w:val="24"/>
        </w:rPr>
        <w:t>Para permitir, bloquear o eliminar cookies en su dispositivo, puede ajustar la configuración de</w:t>
      </w:r>
      <w:r>
        <w:rPr>
          <w:rFonts w:ascii="Times New Roman" w:eastAsia="Times New Roman" w:hAnsi="Times New Roman" w:cs="Times New Roman"/>
          <w:sz w:val="24"/>
          <w:szCs w:val="24"/>
        </w:rPr>
        <w:t>sde</w:t>
      </w:r>
      <w:r w:rsidRPr="00035A91">
        <w:rPr>
          <w:rFonts w:ascii="Times New Roman" w:eastAsia="Times New Roman" w:hAnsi="Times New Roman" w:cs="Times New Roman"/>
          <w:sz w:val="24"/>
          <w:szCs w:val="24"/>
        </w:rPr>
        <w:t xml:space="preserve"> su navegador. A continuación, encontrará información sobre los navegadores más comunes:</w:t>
      </w:r>
    </w:p>
    <w:p w14:paraId="664BD282"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p w14:paraId="05D7ACEE" w14:textId="77777777" w:rsidR="00DC2E46" w:rsidRPr="006173D8" w:rsidRDefault="00DC2E46" w:rsidP="00DC2E46">
      <w:pPr>
        <w:pStyle w:val="Prrafodelista"/>
        <w:numPr>
          <w:ilvl w:val="0"/>
          <w:numId w:val="2"/>
        </w:numPr>
        <w:pBdr>
          <w:left w:val="none" w:sz="0" w:space="22" w:color="000000"/>
        </w:pBdr>
        <w:shd w:val="clear" w:color="auto" w:fill="FFFFFF"/>
        <w:spacing w:line="240" w:lineRule="auto"/>
        <w:ind w:right="-220"/>
        <w:jc w:val="both"/>
        <w:rPr>
          <w:rFonts w:ascii="Times New Roman" w:eastAsia="Times New Roman" w:hAnsi="Times New Roman" w:cs="Times New Roman"/>
          <w:color w:val="50535A"/>
          <w:sz w:val="24"/>
          <w:szCs w:val="24"/>
          <w:lang w:val="en-US"/>
        </w:rPr>
      </w:pPr>
      <w:r w:rsidRPr="006173D8">
        <w:rPr>
          <w:rFonts w:ascii="Times New Roman" w:eastAsia="Times New Roman" w:hAnsi="Times New Roman" w:cs="Times New Roman"/>
          <w:sz w:val="24"/>
          <w:szCs w:val="24"/>
          <w:lang w:val="en-US"/>
        </w:rPr>
        <w:t>Chrome:</w:t>
      </w:r>
      <w:r w:rsidRPr="006173D8">
        <w:rPr>
          <w:rFonts w:ascii="Times New Roman" w:eastAsia="Times New Roman" w:hAnsi="Times New Roman" w:cs="Times New Roman"/>
          <w:color w:val="50535A"/>
          <w:sz w:val="24"/>
          <w:szCs w:val="24"/>
          <w:lang w:val="en-US"/>
        </w:rPr>
        <w:t xml:space="preserve"> </w:t>
      </w:r>
      <w:r>
        <w:fldChar w:fldCharType="begin"/>
      </w:r>
      <w:r w:rsidRPr="001750B5">
        <w:rPr>
          <w:lang w:val="en-US"/>
        </w:rPr>
        <w:instrText>HYPERLINK "https://support.google.com/chrome/bin/answer.py?hl=es&amp;answer=95647" \h</w:instrText>
      </w:r>
      <w:r>
        <w:fldChar w:fldCharType="separate"/>
      </w:r>
      <w:r w:rsidRPr="006173D8">
        <w:rPr>
          <w:rFonts w:ascii="Times New Roman" w:eastAsia="Times New Roman" w:hAnsi="Times New Roman" w:cs="Times New Roman"/>
          <w:color w:val="039BE5"/>
          <w:sz w:val="24"/>
          <w:szCs w:val="24"/>
          <w:lang w:val="en-US"/>
        </w:rPr>
        <w:t>https://support.google.com/chrome/bin/answer.py?hl=es&amp;answer=95647</w:t>
      </w:r>
      <w:r>
        <w:fldChar w:fldCharType="end"/>
      </w:r>
    </w:p>
    <w:p w14:paraId="3E11E8EC" w14:textId="77777777" w:rsidR="00DC2E46" w:rsidRPr="006173D8" w:rsidRDefault="00DC2E46" w:rsidP="00DC2E46">
      <w:pPr>
        <w:pStyle w:val="Prrafodelista"/>
        <w:numPr>
          <w:ilvl w:val="0"/>
          <w:numId w:val="2"/>
        </w:numPr>
        <w:pBdr>
          <w:left w:val="none" w:sz="0" w:space="22" w:color="000000"/>
        </w:pBdr>
        <w:shd w:val="clear" w:color="auto" w:fill="FFFFFF"/>
        <w:spacing w:line="240" w:lineRule="auto"/>
        <w:ind w:right="-220"/>
        <w:jc w:val="both"/>
        <w:rPr>
          <w:rFonts w:ascii="Times New Roman" w:eastAsia="Times New Roman" w:hAnsi="Times New Roman" w:cs="Times New Roman"/>
          <w:color w:val="50535A"/>
          <w:sz w:val="24"/>
          <w:szCs w:val="24"/>
          <w:lang w:val="en-US"/>
        </w:rPr>
      </w:pPr>
      <w:r w:rsidRPr="006173D8">
        <w:rPr>
          <w:rFonts w:ascii="Times New Roman" w:eastAsia="Times New Roman" w:hAnsi="Times New Roman" w:cs="Times New Roman"/>
          <w:sz w:val="24"/>
          <w:szCs w:val="24"/>
          <w:lang w:val="en-US"/>
        </w:rPr>
        <w:t>Safari:</w:t>
      </w:r>
      <w:r w:rsidRPr="006173D8">
        <w:rPr>
          <w:rFonts w:ascii="Times New Roman" w:eastAsia="Times New Roman" w:hAnsi="Times New Roman" w:cs="Times New Roman"/>
          <w:color w:val="50535A"/>
          <w:sz w:val="24"/>
          <w:szCs w:val="24"/>
          <w:lang w:val="en-US"/>
        </w:rPr>
        <w:t xml:space="preserve"> </w:t>
      </w:r>
      <w:r>
        <w:fldChar w:fldCharType="begin"/>
      </w:r>
      <w:r w:rsidRPr="001750B5">
        <w:rPr>
          <w:lang w:val="en-US"/>
        </w:rPr>
        <w:instrText>HYPERLINK "https://www.apple.com/es/privacy/use-of-cookies/" \h</w:instrText>
      </w:r>
      <w:r>
        <w:fldChar w:fldCharType="separate"/>
      </w:r>
      <w:r w:rsidRPr="006173D8">
        <w:rPr>
          <w:rFonts w:ascii="Times New Roman" w:eastAsia="Times New Roman" w:hAnsi="Times New Roman" w:cs="Times New Roman"/>
          <w:color w:val="039BE5"/>
          <w:sz w:val="24"/>
          <w:szCs w:val="24"/>
          <w:lang w:val="en-US"/>
        </w:rPr>
        <w:t>https://www.apple.com/es/privacy/use-of-cookies/</w:t>
      </w:r>
      <w:r>
        <w:fldChar w:fldCharType="end"/>
      </w:r>
    </w:p>
    <w:p w14:paraId="502183FE" w14:textId="77777777" w:rsidR="00DC2E46" w:rsidRPr="00736370" w:rsidRDefault="00DC2E46" w:rsidP="00DC2E46">
      <w:pPr>
        <w:pStyle w:val="Prrafodelista"/>
        <w:numPr>
          <w:ilvl w:val="0"/>
          <w:numId w:val="2"/>
        </w:numPr>
        <w:pBdr>
          <w:left w:val="none" w:sz="0" w:space="22" w:color="000000"/>
        </w:pBdr>
        <w:shd w:val="clear" w:color="auto" w:fill="FFFFFF"/>
        <w:spacing w:line="240" w:lineRule="auto"/>
        <w:ind w:right="-220"/>
        <w:rPr>
          <w:rFonts w:ascii="Times New Roman" w:eastAsia="Times New Roman" w:hAnsi="Times New Roman" w:cs="Times New Roman"/>
          <w:color w:val="50535A"/>
          <w:sz w:val="24"/>
          <w:szCs w:val="24"/>
        </w:rPr>
      </w:pPr>
      <w:r w:rsidRPr="00736370">
        <w:rPr>
          <w:rFonts w:ascii="Times New Roman" w:eastAsia="Times New Roman" w:hAnsi="Times New Roman" w:cs="Times New Roman"/>
          <w:sz w:val="24"/>
          <w:szCs w:val="24"/>
        </w:rPr>
        <w:t>Mozilla Firefox:</w:t>
      </w:r>
      <w:r w:rsidRPr="00736370">
        <w:rPr>
          <w:rFonts w:ascii="Times New Roman" w:eastAsia="Times New Roman" w:hAnsi="Times New Roman" w:cs="Times New Roman"/>
          <w:color w:val="50535A"/>
          <w:sz w:val="24"/>
          <w:szCs w:val="24"/>
        </w:rPr>
        <w:t xml:space="preserve"> </w:t>
      </w:r>
      <w:hyperlink r:id="rId11">
        <w:r w:rsidRPr="00736370">
          <w:rPr>
            <w:rFonts w:ascii="Times New Roman" w:eastAsia="Times New Roman" w:hAnsi="Times New Roman" w:cs="Times New Roman"/>
            <w:color w:val="039BE5"/>
            <w:sz w:val="24"/>
            <w:szCs w:val="24"/>
          </w:rPr>
          <w:t>https://support.mozilla.org/es/kb/impedir-que-los-sitios-web-guarden-sus-preferencia</w:t>
        </w:r>
      </w:hyperlink>
    </w:p>
    <w:p w14:paraId="30D19472" w14:textId="77777777" w:rsidR="00DC2E46" w:rsidRPr="00736370" w:rsidRDefault="00DC2E46" w:rsidP="00DC2E46">
      <w:pPr>
        <w:pStyle w:val="Prrafodelista"/>
        <w:numPr>
          <w:ilvl w:val="0"/>
          <w:numId w:val="2"/>
        </w:numPr>
        <w:pBdr>
          <w:left w:val="none" w:sz="0" w:space="22" w:color="000000"/>
        </w:pBdr>
        <w:shd w:val="clear" w:color="auto" w:fill="FFFFFF"/>
        <w:spacing w:line="240" w:lineRule="auto"/>
        <w:ind w:right="-220"/>
        <w:rPr>
          <w:rFonts w:ascii="Times New Roman" w:eastAsia="Times New Roman" w:hAnsi="Times New Roman" w:cs="Times New Roman"/>
          <w:color w:val="039BE5"/>
          <w:sz w:val="24"/>
          <w:szCs w:val="24"/>
        </w:rPr>
      </w:pPr>
      <w:r w:rsidRPr="00736370">
        <w:rPr>
          <w:rFonts w:ascii="Times New Roman" w:eastAsia="Times New Roman" w:hAnsi="Times New Roman" w:cs="Times New Roman"/>
          <w:sz w:val="24"/>
          <w:szCs w:val="24"/>
        </w:rPr>
        <w:t>Opera:</w:t>
      </w:r>
      <w:r w:rsidRPr="00736370">
        <w:rPr>
          <w:rFonts w:ascii="Times New Roman" w:eastAsia="Times New Roman" w:hAnsi="Times New Roman" w:cs="Times New Roman"/>
          <w:color w:val="50535A"/>
          <w:sz w:val="24"/>
          <w:szCs w:val="24"/>
        </w:rPr>
        <w:t xml:space="preserve"> </w:t>
      </w:r>
      <w:hyperlink r:id="rId12">
        <w:r w:rsidRPr="00736370">
          <w:rPr>
            <w:rFonts w:ascii="Times New Roman" w:eastAsia="Times New Roman" w:hAnsi="Times New Roman" w:cs="Times New Roman"/>
            <w:color w:val="039BE5"/>
            <w:sz w:val="24"/>
            <w:szCs w:val="24"/>
          </w:rPr>
          <w:t>https://help.opera.com/Windows/11.50/es-ES/cookies.html</w:t>
        </w:r>
      </w:hyperlink>
    </w:p>
    <w:p w14:paraId="7338A5D7" w14:textId="77777777" w:rsidR="00DC2E46" w:rsidRPr="0085529F" w:rsidRDefault="00DC2E46" w:rsidP="00DC2E46">
      <w:pPr>
        <w:pStyle w:val="Prrafodelista"/>
        <w:numPr>
          <w:ilvl w:val="0"/>
          <w:numId w:val="2"/>
        </w:numPr>
        <w:pBdr>
          <w:left w:val="none" w:sz="0" w:space="22" w:color="000000"/>
        </w:pBdr>
        <w:shd w:val="clear" w:color="auto" w:fill="FFFFFF"/>
        <w:spacing w:line="240" w:lineRule="auto"/>
        <w:ind w:right="-220"/>
        <w:jc w:val="both"/>
        <w:rPr>
          <w:rFonts w:ascii="Times New Roman" w:eastAsia="Times New Roman" w:hAnsi="Times New Roman" w:cs="Times New Roman"/>
          <w:color w:val="039BE5"/>
          <w:sz w:val="24"/>
          <w:szCs w:val="24"/>
          <w:lang w:val="en-US"/>
        </w:rPr>
      </w:pPr>
      <w:r w:rsidRPr="0085529F">
        <w:rPr>
          <w:rFonts w:ascii="Times New Roman" w:eastAsia="Times New Roman" w:hAnsi="Times New Roman" w:cs="Times New Roman"/>
          <w:sz w:val="24"/>
          <w:szCs w:val="24"/>
          <w:lang w:val="en-US"/>
        </w:rPr>
        <w:t>Internet Explorer:</w:t>
      </w:r>
      <w:r w:rsidRPr="0085529F">
        <w:rPr>
          <w:rFonts w:ascii="Times New Roman" w:eastAsia="Times New Roman" w:hAnsi="Times New Roman" w:cs="Times New Roman"/>
          <w:color w:val="50535A"/>
          <w:sz w:val="24"/>
          <w:szCs w:val="24"/>
          <w:lang w:val="en-US"/>
        </w:rPr>
        <w:t xml:space="preserve"> </w:t>
      </w:r>
      <w:r>
        <w:fldChar w:fldCharType="begin"/>
      </w:r>
      <w:r w:rsidRPr="001750B5">
        <w:rPr>
          <w:lang w:val="en-US"/>
        </w:rPr>
        <w:instrText>HYPERLINK "https://windows.microsoft.com/es-es/windows-vista/block-or-allow-cookies" \h</w:instrText>
      </w:r>
      <w:r>
        <w:fldChar w:fldCharType="separate"/>
      </w:r>
      <w:r w:rsidRPr="0085529F">
        <w:rPr>
          <w:rFonts w:ascii="Times New Roman" w:eastAsia="Times New Roman" w:hAnsi="Times New Roman" w:cs="Times New Roman"/>
          <w:color w:val="039BE5"/>
          <w:sz w:val="24"/>
          <w:szCs w:val="24"/>
          <w:lang w:val="en-US"/>
        </w:rPr>
        <w:t>https://windows.microsoft.com/es-es/windows-vista/block-or-allow-cookies</w:t>
      </w:r>
      <w:r>
        <w:fldChar w:fldCharType="end"/>
      </w:r>
    </w:p>
    <w:p w14:paraId="5F3F0D6F" w14:textId="77777777" w:rsidR="00DC2E46" w:rsidRPr="0085529F"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color w:val="039BE5"/>
          <w:sz w:val="24"/>
          <w:szCs w:val="24"/>
          <w:lang w:val="en-US"/>
        </w:rPr>
      </w:pPr>
    </w:p>
    <w:p w14:paraId="10F33D8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r w:rsidRPr="00A8350E">
        <w:rPr>
          <w:rFonts w:ascii="Times New Roman" w:eastAsia="Times New Roman" w:hAnsi="Times New Roman" w:cs="Times New Roman"/>
          <w:sz w:val="24"/>
          <w:szCs w:val="24"/>
        </w:rPr>
        <w:t xml:space="preserve">Es importante señalar que el uso de cookies contribuye a mejorar su experiencia en nuestros servicios. Si decide modificar la configuración de las cookies, es posible que experimente una navegación </w:t>
      </w:r>
      <w:proofErr w:type="gramStart"/>
      <w:r w:rsidRPr="00A8350E">
        <w:rPr>
          <w:rFonts w:ascii="Times New Roman" w:eastAsia="Times New Roman" w:hAnsi="Times New Roman" w:cs="Times New Roman"/>
          <w:sz w:val="24"/>
          <w:szCs w:val="24"/>
        </w:rPr>
        <w:t>menos óptima</w:t>
      </w:r>
      <w:proofErr w:type="gramEnd"/>
      <w:r w:rsidRPr="00A8350E">
        <w:rPr>
          <w:rFonts w:ascii="Times New Roman" w:eastAsia="Times New Roman" w:hAnsi="Times New Roman" w:cs="Times New Roman"/>
          <w:sz w:val="24"/>
          <w:szCs w:val="24"/>
        </w:rPr>
        <w:t>.</w:t>
      </w:r>
    </w:p>
    <w:p w14:paraId="5E8D4F72"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p w14:paraId="6E2DA09A" w14:textId="77777777" w:rsidR="00DC2E46" w:rsidRPr="00736370" w:rsidRDefault="00DC2E46" w:rsidP="00DC2E46">
      <w:pPr>
        <w:pStyle w:val="Ttulo3"/>
        <w:numPr>
          <w:ilvl w:val="0"/>
          <w:numId w:val="1"/>
        </w:numPr>
        <w:shd w:val="clear" w:color="auto" w:fill="FFFFFF"/>
        <w:spacing w:before="0" w:after="0" w:line="240" w:lineRule="auto"/>
        <w:jc w:val="both"/>
        <w:rPr>
          <w:rFonts w:ascii="Times New Roman" w:eastAsia="Times New Roman" w:hAnsi="Times New Roman" w:cs="Times New Roman"/>
          <w:b/>
          <w:color w:val="000000"/>
          <w:sz w:val="24"/>
          <w:szCs w:val="24"/>
        </w:rPr>
      </w:pPr>
      <w:r w:rsidRPr="00736370">
        <w:rPr>
          <w:rFonts w:ascii="Times New Roman" w:eastAsia="Times New Roman" w:hAnsi="Times New Roman" w:cs="Times New Roman"/>
          <w:b/>
          <w:color w:val="000000"/>
          <w:sz w:val="24"/>
          <w:szCs w:val="24"/>
        </w:rPr>
        <w:t xml:space="preserve">Plazo de conservación de las Cookies </w:t>
      </w:r>
    </w:p>
    <w:p w14:paraId="67772C21" w14:textId="77777777" w:rsidR="00DC2E46" w:rsidRPr="00736370" w:rsidRDefault="00DC2E46" w:rsidP="00DC2E46">
      <w:pPr>
        <w:spacing w:line="240" w:lineRule="auto"/>
        <w:rPr>
          <w:rFonts w:ascii="Times New Roman" w:hAnsi="Times New Roman" w:cs="Times New Roman"/>
          <w:sz w:val="24"/>
          <w:szCs w:val="24"/>
        </w:rPr>
      </w:pPr>
    </w:p>
    <w:p w14:paraId="61E4D550" w14:textId="77777777" w:rsidR="00DC2E46" w:rsidRPr="00736370" w:rsidRDefault="00DC2E46" w:rsidP="00DC2E46">
      <w:pPr>
        <w:spacing w:line="240" w:lineRule="auto"/>
        <w:jc w:val="both"/>
        <w:rPr>
          <w:rFonts w:ascii="Times New Roman" w:hAnsi="Times New Roman" w:cs="Times New Roman"/>
          <w:sz w:val="24"/>
          <w:szCs w:val="24"/>
        </w:rPr>
      </w:pPr>
      <w:r w:rsidRPr="00736370">
        <w:rPr>
          <w:rFonts w:ascii="Times New Roman" w:hAnsi="Times New Roman" w:cs="Times New Roman"/>
          <w:sz w:val="24"/>
          <w:szCs w:val="24"/>
        </w:rPr>
        <w:t xml:space="preserve">Las cookies serán utilizadas única y exclusivamente durante el tiempo necesario para cumplir con las finalidades para las cuales se ha indicado en cada cookie en el apartado número dos (2) de la presente política. Por todo lo anterior, </w:t>
      </w:r>
      <w:r>
        <w:rPr>
          <w:rFonts w:ascii="Times New Roman" w:hAnsi="Times New Roman" w:cs="Times New Roman"/>
          <w:sz w:val="24"/>
          <w:szCs w:val="24"/>
        </w:rPr>
        <w:t>la compañía</w:t>
      </w:r>
      <w:r w:rsidRPr="00736370">
        <w:rPr>
          <w:rFonts w:ascii="Times New Roman" w:hAnsi="Times New Roman" w:cs="Times New Roman"/>
          <w:sz w:val="24"/>
          <w:szCs w:val="24"/>
        </w:rPr>
        <w:t xml:space="preserve"> ha adaptado en relación con sus Cookies propias los plazos de conservación de la información que podrán consultarse en el navegador. </w:t>
      </w:r>
    </w:p>
    <w:p w14:paraId="22D84A69" w14:textId="77777777" w:rsidR="00DC2E46" w:rsidRPr="00736370" w:rsidRDefault="00DC2E46" w:rsidP="00DC2E46">
      <w:pPr>
        <w:spacing w:line="240" w:lineRule="auto"/>
        <w:jc w:val="both"/>
        <w:rPr>
          <w:rFonts w:ascii="Times New Roman" w:hAnsi="Times New Roman" w:cs="Times New Roman"/>
          <w:sz w:val="24"/>
          <w:szCs w:val="24"/>
        </w:rPr>
      </w:pPr>
    </w:p>
    <w:p w14:paraId="5EAB6AA5" w14:textId="77777777" w:rsidR="00DC2E46" w:rsidRPr="00736370" w:rsidRDefault="00DC2E46" w:rsidP="00DC2E46">
      <w:pPr>
        <w:spacing w:line="240" w:lineRule="auto"/>
        <w:jc w:val="both"/>
        <w:rPr>
          <w:rFonts w:ascii="Times New Roman" w:hAnsi="Times New Roman" w:cs="Times New Roman"/>
          <w:sz w:val="24"/>
          <w:szCs w:val="24"/>
        </w:rPr>
      </w:pPr>
      <w:r w:rsidRPr="00736370">
        <w:rPr>
          <w:rFonts w:ascii="Times New Roman" w:hAnsi="Times New Roman" w:cs="Times New Roman"/>
          <w:sz w:val="24"/>
          <w:szCs w:val="24"/>
        </w:rPr>
        <w:t xml:space="preserve">En relación </w:t>
      </w:r>
      <w:r>
        <w:rPr>
          <w:rFonts w:ascii="Times New Roman" w:hAnsi="Times New Roman" w:cs="Times New Roman"/>
          <w:sz w:val="24"/>
          <w:szCs w:val="24"/>
        </w:rPr>
        <w:t>con</w:t>
      </w:r>
      <w:r w:rsidRPr="00736370">
        <w:rPr>
          <w:rFonts w:ascii="Times New Roman" w:hAnsi="Times New Roman" w:cs="Times New Roman"/>
          <w:sz w:val="24"/>
          <w:szCs w:val="24"/>
        </w:rPr>
        <w:t xml:space="preserve"> las cookies de terceros, los plazos de conservación podrán ser consultados en las Políticas de Privacidad de dichos terceros. </w:t>
      </w:r>
      <w:r>
        <w:rPr>
          <w:rFonts w:ascii="Times New Roman" w:hAnsi="Times New Roman" w:cs="Times New Roman"/>
          <w:sz w:val="24"/>
          <w:szCs w:val="24"/>
        </w:rPr>
        <w:t xml:space="preserve">La compañía no se responsabilizará por el cumplimiento de los plazos de conservación de terceros. </w:t>
      </w:r>
    </w:p>
    <w:p w14:paraId="7127273C" w14:textId="77777777" w:rsidR="00DC2E46" w:rsidRPr="00736370" w:rsidRDefault="00DC2E46" w:rsidP="00DC2E46">
      <w:pPr>
        <w:spacing w:line="240" w:lineRule="auto"/>
        <w:rPr>
          <w:rFonts w:ascii="Times New Roman" w:hAnsi="Times New Roman" w:cs="Times New Roman"/>
          <w:sz w:val="24"/>
          <w:szCs w:val="24"/>
        </w:rPr>
      </w:pPr>
    </w:p>
    <w:p w14:paraId="06192D33" w14:textId="77777777" w:rsidR="00DC2E46" w:rsidRPr="00736370" w:rsidRDefault="00DC2E46" w:rsidP="00DC2E46">
      <w:pPr>
        <w:pStyle w:val="Ttulo3"/>
        <w:numPr>
          <w:ilvl w:val="0"/>
          <w:numId w:val="1"/>
        </w:numPr>
        <w:shd w:val="clear" w:color="auto" w:fill="FFFFFF"/>
        <w:spacing w:before="0" w:after="0" w:line="240" w:lineRule="auto"/>
        <w:jc w:val="both"/>
        <w:rPr>
          <w:rFonts w:ascii="Times New Roman" w:eastAsia="Times New Roman" w:hAnsi="Times New Roman" w:cs="Times New Roman"/>
          <w:b/>
          <w:color w:val="000000"/>
          <w:sz w:val="24"/>
          <w:szCs w:val="24"/>
        </w:rPr>
      </w:pPr>
      <w:r w:rsidRPr="00736370">
        <w:rPr>
          <w:rFonts w:ascii="Times New Roman" w:eastAsia="Times New Roman" w:hAnsi="Times New Roman" w:cs="Times New Roman"/>
          <w:b/>
          <w:color w:val="000000"/>
          <w:sz w:val="24"/>
          <w:szCs w:val="24"/>
        </w:rPr>
        <w:t xml:space="preserve">Seguridad </w:t>
      </w:r>
    </w:p>
    <w:p w14:paraId="0EE7AF82" w14:textId="77777777" w:rsidR="00DC2E46" w:rsidRPr="00736370" w:rsidRDefault="00DC2E46" w:rsidP="00DC2E46">
      <w:pPr>
        <w:spacing w:line="240" w:lineRule="auto"/>
        <w:rPr>
          <w:rFonts w:ascii="Times New Roman" w:hAnsi="Times New Roman" w:cs="Times New Roman"/>
          <w:sz w:val="24"/>
          <w:szCs w:val="24"/>
        </w:rPr>
      </w:pPr>
    </w:p>
    <w:p w14:paraId="6944C79F" w14:textId="287B487C" w:rsidR="00DC2E46" w:rsidRPr="00736370" w:rsidRDefault="00DC2E46" w:rsidP="00DC2E4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BERKANAFARMA </w:t>
      </w:r>
      <w:r w:rsidRPr="00736370">
        <w:rPr>
          <w:rFonts w:ascii="Times New Roman" w:hAnsi="Times New Roman" w:cs="Times New Roman"/>
          <w:sz w:val="24"/>
          <w:szCs w:val="24"/>
        </w:rPr>
        <w:t xml:space="preserve">ha tomado y cuenta con las medidas razonables para proteger la información personal del usuario mientras ésta se encuentra siendo tratada por nosotros en nuestra Página Web. Toda comunicación entre el usuario y </w:t>
      </w:r>
      <w:r>
        <w:rPr>
          <w:rFonts w:ascii="Times New Roman" w:hAnsi="Times New Roman" w:cs="Times New Roman"/>
          <w:sz w:val="24"/>
          <w:szCs w:val="24"/>
        </w:rPr>
        <w:t>la compañía</w:t>
      </w:r>
      <w:r w:rsidRPr="00736370">
        <w:rPr>
          <w:rFonts w:ascii="Times New Roman" w:hAnsi="Times New Roman" w:cs="Times New Roman"/>
          <w:sz w:val="24"/>
          <w:szCs w:val="24"/>
        </w:rPr>
        <w:t xml:space="preserve">, que se registra por medio de la Página Web, se establece de manera encriptada. </w:t>
      </w:r>
    </w:p>
    <w:p w14:paraId="0EAAFDD9" w14:textId="77777777" w:rsidR="00DC2E46" w:rsidRPr="00736370" w:rsidRDefault="00DC2E46" w:rsidP="00DC2E46">
      <w:pPr>
        <w:spacing w:line="240" w:lineRule="auto"/>
        <w:jc w:val="both"/>
        <w:rPr>
          <w:rFonts w:ascii="Times New Roman" w:hAnsi="Times New Roman" w:cs="Times New Roman"/>
          <w:sz w:val="24"/>
          <w:szCs w:val="24"/>
        </w:rPr>
      </w:pPr>
    </w:p>
    <w:p w14:paraId="50D93490" w14:textId="77777777" w:rsidR="00DC2E46" w:rsidRPr="00736370" w:rsidRDefault="00DC2E46" w:rsidP="00DC2E46">
      <w:pPr>
        <w:spacing w:line="240" w:lineRule="auto"/>
        <w:jc w:val="both"/>
        <w:rPr>
          <w:rFonts w:ascii="Times New Roman" w:hAnsi="Times New Roman" w:cs="Times New Roman"/>
          <w:sz w:val="24"/>
          <w:szCs w:val="24"/>
        </w:rPr>
      </w:pPr>
      <w:r w:rsidRPr="00736370">
        <w:rPr>
          <w:rFonts w:ascii="Times New Roman" w:hAnsi="Times New Roman" w:cs="Times New Roman"/>
          <w:sz w:val="24"/>
          <w:szCs w:val="24"/>
        </w:rPr>
        <w:t>El usuario deberá reportar inmediatamente si tiene constancia de cualquier uso no autorizado de tu contraseña u otra infracción de la seguridad.</w:t>
      </w:r>
    </w:p>
    <w:p w14:paraId="37C26423" w14:textId="77777777" w:rsidR="00DC2E46" w:rsidRPr="00736370" w:rsidRDefault="00DC2E46" w:rsidP="00DC2E46">
      <w:pPr>
        <w:spacing w:line="240" w:lineRule="auto"/>
        <w:rPr>
          <w:rFonts w:ascii="Times New Roman" w:hAnsi="Times New Roman" w:cs="Times New Roman"/>
          <w:sz w:val="24"/>
          <w:szCs w:val="24"/>
        </w:rPr>
      </w:pPr>
    </w:p>
    <w:p w14:paraId="378854CD" w14:textId="77777777" w:rsidR="00DC2E46" w:rsidRPr="00736370" w:rsidRDefault="00DC2E46" w:rsidP="00DC2E46">
      <w:pPr>
        <w:pStyle w:val="Ttulo3"/>
        <w:numPr>
          <w:ilvl w:val="0"/>
          <w:numId w:val="1"/>
        </w:numPr>
        <w:shd w:val="clear" w:color="auto" w:fill="FFFFFF"/>
        <w:spacing w:before="0" w:after="0" w:line="240" w:lineRule="auto"/>
        <w:jc w:val="both"/>
        <w:rPr>
          <w:rFonts w:ascii="Times New Roman" w:eastAsia="Times New Roman" w:hAnsi="Times New Roman" w:cs="Times New Roman"/>
          <w:b/>
          <w:color w:val="000000"/>
          <w:sz w:val="24"/>
          <w:szCs w:val="24"/>
        </w:rPr>
      </w:pPr>
      <w:r w:rsidRPr="00736370">
        <w:rPr>
          <w:rFonts w:ascii="Times New Roman" w:eastAsia="Times New Roman" w:hAnsi="Times New Roman" w:cs="Times New Roman"/>
          <w:b/>
          <w:color w:val="000000"/>
          <w:sz w:val="24"/>
          <w:szCs w:val="24"/>
        </w:rPr>
        <w:t xml:space="preserve">Información adicional y Protección de Datos Personales </w:t>
      </w:r>
    </w:p>
    <w:p w14:paraId="042A1E42" w14:textId="77777777" w:rsidR="00DC2E46" w:rsidRDefault="00DC2E46" w:rsidP="00DC2E46">
      <w:pPr>
        <w:spacing w:line="240" w:lineRule="auto"/>
        <w:jc w:val="both"/>
        <w:rPr>
          <w:rFonts w:ascii="Times New Roman" w:eastAsia="Times New Roman" w:hAnsi="Times New Roman" w:cs="Times New Roman"/>
          <w:sz w:val="24"/>
          <w:szCs w:val="24"/>
        </w:rPr>
      </w:pPr>
    </w:p>
    <w:p w14:paraId="5ED77F06" w14:textId="77777777" w:rsidR="00DC2E46" w:rsidRPr="00736370" w:rsidRDefault="00DC2E46" w:rsidP="00DC2E46">
      <w:pPr>
        <w:spacing w:line="240" w:lineRule="auto"/>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 xml:space="preserve">La información almacenada a través de Cookies es utilizada exclusivamente por </w:t>
      </w:r>
      <w:r>
        <w:rPr>
          <w:rFonts w:ascii="Times New Roman" w:eastAsia="Times New Roman" w:hAnsi="Times New Roman" w:cs="Times New Roman"/>
          <w:sz w:val="24"/>
          <w:szCs w:val="24"/>
        </w:rPr>
        <w:t>la compañía</w:t>
      </w:r>
      <w:r w:rsidRPr="00736370">
        <w:rPr>
          <w:rFonts w:ascii="Times New Roman" w:eastAsia="Times New Roman" w:hAnsi="Times New Roman" w:cs="Times New Roman"/>
          <w:sz w:val="24"/>
          <w:szCs w:val="24"/>
        </w:rPr>
        <w:t xml:space="preserve"> para ofrecerle una mejor experiencia al momento de usar nuestra Página Web. No utilizamos Cookies para enviar publicidad personalizada a niños, niñas o adolescentes. </w:t>
      </w:r>
    </w:p>
    <w:p w14:paraId="0C30FA1A" w14:textId="77777777" w:rsidR="00DC2E46" w:rsidRPr="00736370" w:rsidRDefault="00DC2E46" w:rsidP="00DC2E46">
      <w:pPr>
        <w:spacing w:line="240" w:lineRule="auto"/>
        <w:jc w:val="both"/>
        <w:rPr>
          <w:rFonts w:ascii="Times New Roman" w:eastAsia="Times New Roman" w:hAnsi="Times New Roman" w:cs="Times New Roman"/>
          <w:sz w:val="24"/>
          <w:szCs w:val="24"/>
        </w:rPr>
      </w:pPr>
    </w:p>
    <w:p w14:paraId="4DF760A8" w14:textId="0E2F1E1C" w:rsidR="00DC2E46" w:rsidRPr="00736370" w:rsidRDefault="00DC2E46" w:rsidP="00DC2E46">
      <w:pPr>
        <w:spacing w:line="240" w:lineRule="auto"/>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 xml:space="preserve">Para obtener información más detallada sobre el tratamiento de sus datos personales en nuestra colaboración con terceros y aquellos sujetos a transferencias internacionales de datos, recomendamos revisar nuestra </w:t>
      </w:r>
      <w:r w:rsidRPr="00DC2E46">
        <w:rPr>
          <w:rFonts w:ascii="Times New Roman" w:eastAsia="Times New Roman" w:hAnsi="Times New Roman" w:cs="Times New Roman"/>
          <w:b/>
          <w:bCs/>
          <w:sz w:val="24"/>
          <w:szCs w:val="24"/>
        </w:rPr>
        <w:t xml:space="preserve">Política de Privacidad y Protección de Datos Personales </w:t>
      </w:r>
      <w:hyperlink r:id="rId13" w:history="1">
        <w:r w:rsidR="00B67DCF" w:rsidRPr="00F9265C">
          <w:rPr>
            <w:rStyle w:val="Hipervnculo"/>
            <w:rFonts w:ascii="Times New Roman" w:eastAsia="Times New Roman" w:hAnsi="Times New Roman" w:cs="Times New Roman"/>
            <w:b/>
            <w:bCs/>
            <w:sz w:val="24"/>
            <w:szCs w:val="24"/>
          </w:rPr>
          <w:t>https://www.berkanafarma.com/politicas-de-privacidad</w:t>
        </w:r>
      </w:hyperlink>
      <w:r w:rsidR="00B67DCF">
        <w:rPr>
          <w:rFonts w:ascii="Times New Roman" w:eastAsia="Times New Roman" w:hAnsi="Times New Roman" w:cs="Times New Roman"/>
          <w:b/>
          <w:bCs/>
          <w:sz w:val="24"/>
          <w:szCs w:val="24"/>
        </w:rPr>
        <w:t xml:space="preserve"> </w:t>
      </w:r>
      <w:r w:rsidRPr="00736370">
        <w:rPr>
          <w:rFonts w:ascii="Times New Roman" w:eastAsia="Times New Roman" w:hAnsi="Times New Roman" w:cs="Times New Roman"/>
          <w:sz w:val="24"/>
          <w:szCs w:val="24"/>
        </w:rPr>
        <w:t xml:space="preserve">en nuestra Página Web. </w:t>
      </w:r>
    </w:p>
    <w:p w14:paraId="2643E320" w14:textId="77777777" w:rsidR="00DC2E46" w:rsidRPr="00736370" w:rsidRDefault="00DC2E46" w:rsidP="00DC2E46">
      <w:pPr>
        <w:spacing w:line="240" w:lineRule="auto"/>
        <w:jc w:val="both"/>
        <w:rPr>
          <w:rFonts w:ascii="Times New Roman" w:eastAsia="Times New Roman" w:hAnsi="Times New Roman" w:cs="Times New Roman"/>
          <w:sz w:val="24"/>
          <w:szCs w:val="24"/>
        </w:rPr>
      </w:pPr>
    </w:p>
    <w:p w14:paraId="156D1127" w14:textId="776FF540" w:rsidR="00DC2E46" w:rsidRPr="006C72FD" w:rsidRDefault="00DC2E46" w:rsidP="00DC2E46">
      <w:pPr>
        <w:jc w:val="both"/>
        <w:rPr>
          <w:rFonts w:ascii="Times New Roman" w:eastAsia="Times New Roman" w:hAnsi="Times New Roman" w:cs="Times New Roman"/>
          <w:noProof/>
          <w:sz w:val="23"/>
          <w:szCs w:val="23"/>
        </w:rPr>
      </w:pPr>
      <w:r w:rsidRPr="007C77CD">
        <w:rPr>
          <w:rFonts w:ascii="Times New Roman" w:eastAsia="Times New Roman" w:hAnsi="Times New Roman" w:cs="Times New Roman"/>
          <w:sz w:val="24"/>
          <w:szCs w:val="24"/>
        </w:rPr>
        <w:t>Usted tiene la opción de ejercer sus derechos conforme a lo establecido en la Ley Orgánica de Protección de Datos Personales, incluyendo la posibilidad de revocar su consentimiento. Puede hacerlo mediante una solicitud dirigida a nuestro correo electrónico</w:t>
      </w:r>
      <w:r>
        <w:rPr>
          <w:rFonts w:ascii="Times New Roman" w:eastAsia="Times New Roman" w:hAnsi="Times New Roman" w:cs="Times New Roman"/>
          <w:sz w:val="24"/>
          <w:szCs w:val="24"/>
        </w:rPr>
        <w:t>:</w:t>
      </w:r>
      <w:r w:rsidR="00B67DCF" w:rsidRPr="00B67DCF">
        <w:t xml:space="preserve"> </w:t>
      </w:r>
      <w:hyperlink r:id="rId14" w:history="1">
        <w:r w:rsidR="00B67DCF" w:rsidRPr="00B67DCF">
          <w:rPr>
            <w:rStyle w:val="Hipervnculo"/>
            <w:rFonts w:ascii="Times New Roman" w:eastAsia="Times New Roman" w:hAnsi="Times New Roman" w:cs="Times New Roman"/>
            <w:sz w:val="24"/>
            <w:szCs w:val="24"/>
          </w:rPr>
          <w:t>datospersonales@berkanafarma.com</w:t>
        </w:r>
      </w:hyperlink>
      <w:r w:rsidRPr="007C77CD">
        <w:rPr>
          <w:rFonts w:ascii="Times New Roman" w:eastAsia="Times New Roman" w:hAnsi="Times New Roman" w:cs="Times New Roman"/>
          <w:sz w:val="24"/>
          <w:szCs w:val="24"/>
        </w:rPr>
        <w:t xml:space="preserve">, o también acudiendo a cualquiera de nuestros establecimientos físicos de </w:t>
      </w:r>
      <w:r>
        <w:rPr>
          <w:rFonts w:ascii="Times New Roman" w:eastAsia="Times New Roman" w:hAnsi="Times New Roman" w:cs="Times New Roman"/>
          <w:sz w:val="24"/>
          <w:szCs w:val="24"/>
        </w:rPr>
        <w:t xml:space="preserve">la compañía </w:t>
      </w:r>
      <w:r w:rsidRPr="007C77CD">
        <w:rPr>
          <w:rFonts w:ascii="Times New Roman" w:eastAsia="Times New Roman" w:hAnsi="Times New Roman" w:cs="Times New Roman"/>
          <w:sz w:val="24"/>
          <w:szCs w:val="24"/>
        </w:rPr>
        <w:t>ubicados en</w:t>
      </w:r>
      <w:r>
        <w:rPr>
          <w:rFonts w:ascii="Times New Roman" w:eastAsia="Times New Roman" w:hAnsi="Times New Roman" w:cs="Times New Roman"/>
          <w:sz w:val="24"/>
          <w:szCs w:val="24"/>
        </w:rPr>
        <w:t xml:space="preserve">: </w:t>
      </w:r>
    </w:p>
    <w:p w14:paraId="1437C66F" w14:textId="77777777" w:rsidR="00DC2E46" w:rsidRDefault="00DC2E46" w:rsidP="00DC2E46">
      <w:pPr>
        <w:spacing w:line="240" w:lineRule="auto"/>
        <w:jc w:val="both"/>
        <w:rPr>
          <w:rFonts w:ascii="Times New Roman" w:eastAsia="Times New Roman" w:hAnsi="Times New Roman" w:cs="Times New Roman"/>
          <w:sz w:val="24"/>
          <w:szCs w:val="24"/>
        </w:rPr>
      </w:pPr>
    </w:p>
    <w:p w14:paraId="3AC44BD1" w14:textId="335165AB" w:rsidR="00DC2E46" w:rsidRDefault="00DC2E46" w:rsidP="00DC2E46">
      <w:pPr>
        <w:pStyle w:val="Prrafodelista"/>
        <w:numPr>
          <w:ilvl w:val="0"/>
          <w:numId w:val="4"/>
        </w:numPr>
        <w:spacing w:line="240" w:lineRule="auto"/>
        <w:jc w:val="both"/>
        <w:rPr>
          <w:rFonts w:ascii="Times New Roman" w:eastAsia="Times New Roman" w:hAnsi="Times New Roman" w:cs="Times New Roman"/>
          <w:sz w:val="24"/>
          <w:szCs w:val="24"/>
        </w:rPr>
      </w:pPr>
      <w:r w:rsidRPr="004E56E3">
        <w:rPr>
          <w:rFonts w:ascii="Times New Roman" w:eastAsia="Times New Roman" w:hAnsi="Times New Roman" w:cs="Times New Roman"/>
          <w:b/>
          <w:bCs/>
          <w:sz w:val="24"/>
          <w:szCs w:val="24"/>
        </w:rPr>
        <w:t>Quito:</w:t>
      </w:r>
      <w:r w:rsidRPr="004E56E3">
        <w:rPr>
          <w:rFonts w:ascii="Times New Roman" w:eastAsia="Times New Roman" w:hAnsi="Times New Roman" w:cs="Times New Roman"/>
          <w:sz w:val="24"/>
          <w:szCs w:val="24"/>
        </w:rPr>
        <w:t xml:space="preserve"> </w:t>
      </w:r>
      <w:r>
        <w:rPr>
          <w:rFonts w:ascii="Times New Roman" w:hAnsi="Times New Roman" w:cs="Times New Roman"/>
          <w:sz w:val="23"/>
          <w:szCs w:val="23"/>
          <w:lang w:val="es-MX"/>
        </w:rPr>
        <w:t>Av. Interoceánica E28C y Francisco de Orellana, Centro de Negocios San Francisco, de la ciudad de Quito, Ecuador</w:t>
      </w:r>
    </w:p>
    <w:p w14:paraId="179D734F" w14:textId="77777777" w:rsidR="00DC2E46" w:rsidRPr="004E56E3" w:rsidRDefault="00DC2E46" w:rsidP="00DC2E46">
      <w:pPr>
        <w:pStyle w:val="Prrafodelista"/>
        <w:spacing w:line="240" w:lineRule="auto"/>
        <w:jc w:val="both"/>
        <w:rPr>
          <w:rFonts w:ascii="Times New Roman" w:eastAsia="Times New Roman" w:hAnsi="Times New Roman" w:cs="Times New Roman"/>
          <w:sz w:val="24"/>
          <w:szCs w:val="24"/>
        </w:rPr>
      </w:pPr>
    </w:p>
    <w:p w14:paraId="0E5D6423" w14:textId="77777777" w:rsidR="00DC2E46" w:rsidRPr="00736370" w:rsidRDefault="00DC2E46" w:rsidP="00DC2E46">
      <w:pPr>
        <w:pStyle w:val="Prrafodelista"/>
        <w:numPr>
          <w:ilvl w:val="0"/>
          <w:numId w:val="1"/>
        </w:numPr>
        <w:spacing w:line="240" w:lineRule="auto"/>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rPr>
        <w:t xml:space="preserve">Actualización de la Política de Cookies </w:t>
      </w:r>
    </w:p>
    <w:p w14:paraId="2FD73C4D" w14:textId="77777777" w:rsidR="00DC2E46" w:rsidRDefault="00DC2E46" w:rsidP="00DC2E46">
      <w:pPr>
        <w:spacing w:line="240" w:lineRule="auto"/>
        <w:jc w:val="both"/>
        <w:rPr>
          <w:rFonts w:ascii="Times New Roman" w:eastAsia="Times New Roman" w:hAnsi="Times New Roman" w:cs="Times New Roman"/>
          <w:sz w:val="24"/>
          <w:szCs w:val="24"/>
        </w:rPr>
      </w:pPr>
    </w:p>
    <w:p w14:paraId="6F31288B" w14:textId="77777777" w:rsidR="00DC2E46" w:rsidRPr="00736370" w:rsidRDefault="00DC2E46" w:rsidP="00DC2E4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compañía</w:t>
      </w:r>
      <w:r w:rsidRPr="00736370">
        <w:rPr>
          <w:rFonts w:ascii="Times New Roman" w:eastAsia="Times New Roman" w:hAnsi="Times New Roman" w:cs="Times New Roman"/>
          <w:sz w:val="24"/>
          <w:szCs w:val="24"/>
        </w:rPr>
        <w:t xml:space="preserve"> podrá actualizar la presente Política de Cookies en cualquier momento. Dicha actualización será aplicable desde su publicación en la Página Web por lo que se aconseja a los usuarios que la revisen de forma periódica. </w:t>
      </w:r>
    </w:p>
    <w:p w14:paraId="4BED3CC7" w14:textId="77777777" w:rsidR="00DC2E46" w:rsidRDefault="00DC2E46" w:rsidP="00DC2E46">
      <w:pPr>
        <w:spacing w:line="240" w:lineRule="auto"/>
        <w:jc w:val="both"/>
        <w:rPr>
          <w:rFonts w:ascii="Times New Roman" w:eastAsia="Times New Roman" w:hAnsi="Times New Roman" w:cs="Times New Roman"/>
          <w:sz w:val="24"/>
          <w:szCs w:val="24"/>
        </w:rPr>
      </w:pPr>
    </w:p>
    <w:p w14:paraId="674187DD" w14:textId="77777777" w:rsidR="00DC2E46" w:rsidRDefault="00DC2E46" w:rsidP="00DC2E46">
      <w:pPr>
        <w:spacing w:line="240" w:lineRule="auto"/>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 xml:space="preserve">No obstante, </w:t>
      </w:r>
      <w:r>
        <w:rPr>
          <w:rFonts w:ascii="Times New Roman" w:eastAsia="Times New Roman" w:hAnsi="Times New Roman" w:cs="Times New Roman"/>
          <w:sz w:val="24"/>
          <w:szCs w:val="24"/>
        </w:rPr>
        <w:t xml:space="preserve">de </w:t>
      </w:r>
      <w:r w:rsidRPr="00736370">
        <w:rPr>
          <w:rFonts w:ascii="Times New Roman" w:eastAsia="Times New Roman" w:hAnsi="Times New Roman" w:cs="Times New Roman"/>
          <w:sz w:val="24"/>
          <w:szCs w:val="24"/>
        </w:rPr>
        <w:t xml:space="preserve">lo anterior, la inclusión de cookies nuevas o la utilización de cookies ya informadas para finalidades diferentes a las indicadas requerirá la aceptación de </w:t>
      </w:r>
      <w:proofErr w:type="gramStart"/>
      <w:r w:rsidRPr="00736370">
        <w:rPr>
          <w:rFonts w:ascii="Times New Roman" w:eastAsia="Times New Roman" w:hAnsi="Times New Roman" w:cs="Times New Roman"/>
          <w:sz w:val="24"/>
          <w:szCs w:val="24"/>
        </w:rPr>
        <w:t>las mismas</w:t>
      </w:r>
      <w:proofErr w:type="gramEnd"/>
      <w:r w:rsidRPr="00736370">
        <w:rPr>
          <w:rFonts w:ascii="Times New Roman" w:eastAsia="Times New Roman" w:hAnsi="Times New Roman" w:cs="Times New Roman"/>
          <w:sz w:val="24"/>
          <w:szCs w:val="24"/>
        </w:rPr>
        <w:t xml:space="preserve"> de forma previa por parte del usuario. </w:t>
      </w:r>
    </w:p>
    <w:p w14:paraId="580626DD" w14:textId="77777777" w:rsidR="00DC2E46" w:rsidRPr="00B944D1" w:rsidRDefault="00DC2E46" w:rsidP="00DC2E46">
      <w:pPr>
        <w:pStyle w:val="Prrafodelista"/>
        <w:spacing w:line="240" w:lineRule="auto"/>
        <w:jc w:val="both"/>
        <w:rPr>
          <w:rFonts w:ascii="Times New Roman" w:eastAsia="Times New Roman" w:hAnsi="Times New Roman" w:cs="Times New Roman"/>
          <w:sz w:val="24"/>
          <w:szCs w:val="24"/>
        </w:rPr>
      </w:pPr>
    </w:p>
    <w:p w14:paraId="7F0DD69B" w14:textId="77777777" w:rsidR="00DC2E46" w:rsidRPr="004D6D38" w:rsidRDefault="00DC2E46" w:rsidP="00DC2E46">
      <w:pPr>
        <w:pStyle w:val="Prrafodelista"/>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Contacto</w:t>
      </w:r>
    </w:p>
    <w:p w14:paraId="50EEEED8" w14:textId="77777777" w:rsidR="00DC2E46" w:rsidRDefault="00DC2E46" w:rsidP="00DC2E46">
      <w:pPr>
        <w:spacing w:line="240" w:lineRule="auto"/>
        <w:jc w:val="both"/>
        <w:rPr>
          <w:rFonts w:ascii="Times New Roman" w:eastAsia="Times New Roman" w:hAnsi="Times New Roman" w:cs="Times New Roman"/>
          <w:sz w:val="24"/>
          <w:szCs w:val="24"/>
        </w:rPr>
      </w:pPr>
    </w:p>
    <w:p w14:paraId="794DBC17" w14:textId="77777777" w:rsidR="00DC2E46" w:rsidRDefault="00DC2E46" w:rsidP="00DC2E46">
      <w:pPr>
        <w:spacing w:line="240" w:lineRule="auto"/>
        <w:ind w:left="708" w:hanging="708"/>
        <w:jc w:val="both"/>
        <w:rPr>
          <w:rFonts w:ascii="Times New Roman" w:eastAsia="Times New Roman" w:hAnsi="Times New Roman" w:cs="Times New Roman"/>
          <w:sz w:val="24"/>
          <w:szCs w:val="24"/>
        </w:rPr>
      </w:pPr>
      <w:r w:rsidRPr="00FE27F6">
        <w:rPr>
          <w:rFonts w:ascii="Times New Roman" w:eastAsia="Times New Roman" w:hAnsi="Times New Roman" w:cs="Times New Roman"/>
          <w:sz w:val="24"/>
          <w:szCs w:val="24"/>
        </w:rPr>
        <w:t>Si tiene cualquier duda acerca de nuestra política de cookies, puede contactar con esta página web a través de nuestros canales de Contacto.</w:t>
      </w:r>
    </w:p>
    <w:p w14:paraId="3635C693" w14:textId="77777777" w:rsidR="00DC2E46" w:rsidRDefault="00DC2E46" w:rsidP="00DC2E46">
      <w:pPr>
        <w:spacing w:line="240" w:lineRule="auto"/>
        <w:jc w:val="both"/>
        <w:rPr>
          <w:rFonts w:ascii="Times New Roman" w:eastAsia="Times New Roman" w:hAnsi="Times New Roman" w:cs="Times New Roman"/>
          <w:sz w:val="24"/>
          <w:szCs w:val="24"/>
        </w:rPr>
      </w:pPr>
    </w:p>
    <w:p w14:paraId="22DBC032" w14:textId="19C89E73" w:rsidR="00DC2E46" w:rsidRPr="007F1EB0" w:rsidRDefault="00DC2E46" w:rsidP="00DC2E46">
      <w:pPr>
        <w:pStyle w:val="Prrafodelista"/>
        <w:numPr>
          <w:ilvl w:val="0"/>
          <w:numId w:val="3"/>
        </w:numPr>
        <w:spacing w:line="240" w:lineRule="auto"/>
        <w:jc w:val="both"/>
        <w:rPr>
          <w:rFonts w:ascii="Times New Roman" w:eastAsia="Times New Roman" w:hAnsi="Times New Roman" w:cs="Times New Roman"/>
          <w:b/>
          <w:sz w:val="24"/>
          <w:szCs w:val="24"/>
        </w:rPr>
      </w:pPr>
      <w:r w:rsidRPr="007F1EB0">
        <w:rPr>
          <w:rFonts w:ascii="Times New Roman" w:eastAsia="Times New Roman" w:hAnsi="Times New Roman" w:cs="Times New Roman"/>
          <w:sz w:val="24"/>
          <w:szCs w:val="24"/>
        </w:rPr>
        <w:t xml:space="preserve">Correo electrónico: </w:t>
      </w:r>
      <w:hyperlink r:id="rId15" w:history="1">
        <w:r w:rsidR="000C54F9" w:rsidRPr="00B67DCF">
          <w:rPr>
            <w:rStyle w:val="Hipervnculo"/>
            <w:rFonts w:ascii="Times New Roman" w:eastAsia="Times New Roman" w:hAnsi="Times New Roman" w:cs="Times New Roman"/>
            <w:sz w:val="24"/>
            <w:szCs w:val="24"/>
          </w:rPr>
          <w:t>datospersonales@berkanafarma.com</w:t>
        </w:r>
      </w:hyperlink>
    </w:p>
    <w:p w14:paraId="4F130F55" w14:textId="219BCE64" w:rsidR="00DC2E46" w:rsidRDefault="00DC2E46" w:rsidP="00DC2E46">
      <w:pPr>
        <w:pStyle w:val="Prrafodelista"/>
        <w:numPr>
          <w:ilvl w:val="0"/>
          <w:numId w:val="3"/>
        </w:numPr>
        <w:spacing w:line="240" w:lineRule="auto"/>
        <w:jc w:val="both"/>
      </w:pPr>
      <w:r w:rsidRPr="00B67DCF">
        <w:rPr>
          <w:rFonts w:ascii="Times New Roman" w:eastAsia="Times New Roman" w:hAnsi="Times New Roman" w:cs="Times New Roman"/>
          <w:sz w:val="24"/>
          <w:szCs w:val="24"/>
        </w:rPr>
        <w:t xml:space="preserve">Teléfono: (+593) </w:t>
      </w:r>
      <w:r w:rsidR="00764FB9" w:rsidRPr="00764FB9">
        <w:rPr>
          <w:rFonts w:ascii="Times New Roman" w:eastAsia="Times New Roman" w:hAnsi="Times New Roman" w:cs="Times New Roman"/>
          <w:sz w:val="24"/>
          <w:szCs w:val="24"/>
        </w:rPr>
        <w:t>02 322-2074</w:t>
      </w:r>
    </w:p>
    <w:p w14:paraId="2940091F" w14:textId="77777777" w:rsidR="00DC2E46" w:rsidRDefault="00DC2E46" w:rsidP="00DC2E46"/>
    <w:p w14:paraId="7EFB1A35" w14:textId="77777777" w:rsidR="00DC2E46" w:rsidRDefault="00DC2E46"/>
    <w:sectPr w:rsidR="00DC2E46">
      <w:head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097A6" w14:textId="77777777" w:rsidR="00F54CE2" w:rsidRDefault="00F54CE2" w:rsidP="00DC2E46">
      <w:pPr>
        <w:spacing w:line="240" w:lineRule="auto"/>
      </w:pPr>
      <w:r>
        <w:separator/>
      </w:r>
    </w:p>
  </w:endnote>
  <w:endnote w:type="continuationSeparator" w:id="0">
    <w:p w14:paraId="07085CE6" w14:textId="77777777" w:rsidR="00F54CE2" w:rsidRDefault="00F54CE2" w:rsidP="00DC2E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5E6AF" w14:textId="77777777" w:rsidR="00F54CE2" w:rsidRDefault="00F54CE2" w:rsidP="00DC2E46">
      <w:pPr>
        <w:spacing w:line="240" w:lineRule="auto"/>
      </w:pPr>
      <w:r>
        <w:separator/>
      </w:r>
    </w:p>
  </w:footnote>
  <w:footnote w:type="continuationSeparator" w:id="0">
    <w:p w14:paraId="43F4C240" w14:textId="77777777" w:rsidR="00F54CE2" w:rsidRDefault="00F54CE2" w:rsidP="00DC2E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AB5B" w14:textId="4B969FF4" w:rsidR="00DC2E46" w:rsidRDefault="00DC2E46" w:rsidP="00906152">
    <w:pPr>
      <w:pStyle w:val="Encabezado"/>
      <w:jc w:val="center"/>
    </w:pPr>
  </w:p>
  <w:p w14:paraId="2D115071" w14:textId="19C20A77" w:rsidR="00DC2E46" w:rsidRDefault="00DC2E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D1FF9"/>
    <w:multiLevelType w:val="hybridMultilevel"/>
    <w:tmpl w:val="7C44B4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39407B3E"/>
    <w:multiLevelType w:val="hybridMultilevel"/>
    <w:tmpl w:val="94700C5E"/>
    <w:lvl w:ilvl="0" w:tplc="457AC10C">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3C652B2D"/>
    <w:multiLevelType w:val="hybridMultilevel"/>
    <w:tmpl w:val="70C220F4"/>
    <w:lvl w:ilvl="0" w:tplc="806E5F6A">
      <w:start w:val="1"/>
      <w:numFmt w:val="bullet"/>
      <w:lvlText w:val=""/>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4AAF514A"/>
    <w:multiLevelType w:val="multilevel"/>
    <w:tmpl w:val="B2E69880"/>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47495578">
    <w:abstractNumId w:val="3"/>
  </w:num>
  <w:num w:numId="2" w16cid:durableId="1984045336">
    <w:abstractNumId w:val="2"/>
  </w:num>
  <w:num w:numId="3" w16cid:durableId="531261100">
    <w:abstractNumId w:val="1"/>
  </w:num>
  <w:num w:numId="4" w16cid:durableId="1202207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46"/>
    <w:rsid w:val="00074B28"/>
    <w:rsid w:val="000852BB"/>
    <w:rsid w:val="000C54F9"/>
    <w:rsid w:val="001750B5"/>
    <w:rsid w:val="00233A57"/>
    <w:rsid w:val="002E55F3"/>
    <w:rsid w:val="0037487E"/>
    <w:rsid w:val="0038466E"/>
    <w:rsid w:val="00611908"/>
    <w:rsid w:val="00764FB9"/>
    <w:rsid w:val="00900D8D"/>
    <w:rsid w:val="00906152"/>
    <w:rsid w:val="00B67DCF"/>
    <w:rsid w:val="00D369DA"/>
    <w:rsid w:val="00DC2E46"/>
    <w:rsid w:val="00F54CE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F7D71"/>
  <w15:chartTrackingRefBased/>
  <w15:docId w15:val="{2E372E70-B8A7-48DA-89EA-756380DC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E46"/>
    <w:pPr>
      <w:spacing w:after="0" w:line="276" w:lineRule="auto"/>
    </w:pPr>
    <w:rPr>
      <w:rFonts w:ascii="Arial" w:eastAsia="Arial" w:hAnsi="Arial" w:cs="Arial"/>
      <w:kern w:val="0"/>
      <w:sz w:val="22"/>
      <w:szCs w:val="22"/>
      <w:lang w:val="es-419" w:eastAsia="es-EC"/>
      <w14:ligatures w14:val="none"/>
    </w:rPr>
  </w:style>
  <w:style w:type="paragraph" w:styleId="Ttulo1">
    <w:name w:val="heading 1"/>
    <w:basedOn w:val="Normal"/>
    <w:next w:val="Normal"/>
    <w:link w:val="Ttulo1Car"/>
    <w:uiPriority w:val="9"/>
    <w:qFormat/>
    <w:rsid w:val="00DC2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2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DC2E4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2E4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2E4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2E4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2E4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2E4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2E4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2E4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2E4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DC2E4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2E4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2E4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2E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2E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2E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2E46"/>
    <w:rPr>
      <w:rFonts w:eastAsiaTheme="majorEastAsia" w:cstheme="majorBidi"/>
      <w:color w:val="272727" w:themeColor="text1" w:themeTint="D8"/>
    </w:rPr>
  </w:style>
  <w:style w:type="paragraph" w:styleId="Ttulo">
    <w:name w:val="Title"/>
    <w:basedOn w:val="Normal"/>
    <w:next w:val="Normal"/>
    <w:link w:val="TtuloCar"/>
    <w:uiPriority w:val="10"/>
    <w:qFormat/>
    <w:rsid w:val="00DC2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2E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2E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2E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2E46"/>
    <w:pPr>
      <w:spacing w:before="160"/>
      <w:jc w:val="center"/>
    </w:pPr>
    <w:rPr>
      <w:i/>
      <w:iCs/>
      <w:color w:val="404040" w:themeColor="text1" w:themeTint="BF"/>
    </w:rPr>
  </w:style>
  <w:style w:type="character" w:customStyle="1" w:styleId="CitaCar">
    <w:name w:val="Cita Car"/>
    <w:basedOn w:val="Fuentedeprrafopredeter"/>
    <w:link w:val="Cita"/>
    <w:uiPriority w:val="29"/>
    <w:rsid w:val="00DC2E46"/>
    <w:rPr>
      <w:i/>
      <w:iCs/>
      <w:color w:val="404040" w:themeColor="text1" w:themeTint="BF"/>
    </w:rPr>
  </w:style>
  <w:style w:type="paragraph" w:styleId="Prrafodelista">
    <w:name w:val="List Paragraph"/>
    <w:basedOn w:val="Normal"/>
    <w:uiPriority w:val="34"/>
    <w:qFormat/>
    <w:rsid w:val="00DC2E46"/>
    <w:pPr>
      <w:ind w:left="720"/>
      <w:contextualSpacing/>
    </w:pPr>
  </w:style>
  <w:style w:type="character" w:styleId="nfasisintenso">
    <w:name w:val="Intense Emphasis"/>
    <w:basedOn w:val="Fuentedeprrafopredeter"/>
    <w:uiPriority w:val="21"/>
    <w:qFormat/>
    <w:rsid w:val="00DC2E46"/>
    <w:rPr>
      <w:i/>
      <w:iCs/>
      <w:color w:val="0F4761" w:themeColor="accent1" w:themeShade="BF"/>
    </w:rPr>
  </w:style>
  <w:style w:type="paragraph" w:styleId="Citadestacada">
    <w:name w:val="Intense Quote"/>
    <w:basedOn w:val="Normal"/>
    <w:next w:val="Normal"/>
    <w:link w:val="CitadestacadaCar"/>
    <w:uiPriority w:val="30"/>
    <w:qFormat/>
    <w:rsid w:val="00DC2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2E46"/>
    <w:rPr>
      <w:i/>
      <w:iCs/>
      <w:color w:val="0F4761" w:themeColor="accent1" w:themeShade="BF"/>
    </w:rPr>
  </w:style>
  <w:style w:type="character" w:styleId="Referenciaintensa">
    <w:name w:val="Intense Reference"/>
    <w:basedOn w:val="Fuentedeprrafopredeter"/>
    <w:uiPriority w:val="32"/>
    <w:qFormat/>
    <w:rsid w:val="00DC2E46"/>
    <w:rPr>
      <w:b/>
      <w:bCs/>
      <w:smallCaps/>
      <w:color w:val="0F4761" w:themeColor="accent1" w:themeShade="BF"/>
      <w:spacing w:val="5"/>
    </w:rPr>
  </w:style>
  <w:style w:type="character" w:styleId="Hipervnculo">
    <w:name w:val="Hyperlink"/>
    <w:basedOn w:val="Fuentedeprrafopredeter"/>
    <w:uiPriority w:val="99"/>
    <w:unhideWhenUsed/>
    <w:rsid w:val="00DC2E46"/>
    <w:rPr>
      <w:color w:val="467886" w:themeColor="hyperlink"/>
      <w:u w:val="single"/>
    </w:rPr>
  </w:style>
  <w:style w:type="character" w:styleId="Refdecomentario">
    <w:name w:val="annotation reference"/>
    <w:basedOn w:val="Fuentedeprrafopredeter"/>
    <w:uiPriority w:val="99"/>
    <w:semiHidden/>
    <w:unhideWhenUsed/>
    <w:rsid w:val="00DC2E46"/>
    <w:rPr>
      <w:sz w:val="16"/>
      <w:szCs w:val="16"/>
    </w:rPr>
  </w:style>
  <w:style w:type="paragraph" w:styleId="Textocomentario">
    <w:name w:val="annotation text"/>
    <w:basedOn w:val="Normal"/>
    <w:link w:val="TextocomentarioCar"/>
    <w:uiPriority w:val="99"/>
    <w:unhideWhenUsed/>
    <w:rsid w:val="00DC2E46"/>
    <w:pPr>
      <w:spacing w:line="240" w:lineRule="auto"/>
    </w:pPr>
    <w:rPr>
      <w:sz w:val="20"/>
      <w:szCs w:val="20"/>
    </w:rPr>
  </w:style>
  <w:style w:type="character" w:customStyle="1" w:styleId="TextocomentarioCar">
    <w:name w:val="Texto comentario Car"/>
    <w:basedOn w:val="Fuentedeprrafopredeter"/>
    <w:link w:val="Textocomentario"/>
    <w:uiPriority w:val="99"/>
    <w:rsid w:val="00DC2E46"/>
    <w:rPr>
      <w:rFonts w:ascii="Arial" w:eastAsia="Arial" w:hAnsi="Arial" w:cs="Arial"/>
      <w:kern w:val="0"/>
      <w:sz w:val="20"/>
      <w:szCs w:val="20"/>
      <w:lang w:val="es-419" w:eastAsia="es-EC"/>
      <w14:ligatures w14:val="none"/>
    </w:rPr>
  </w:style>
  <w:style w:type="paragraph" w:styleId="Encabezado">
    <w:name w:val="header"/>
    <w:basedOn w:val="Normal"/>
    <w:link w:val="EncabezadoCar"/>
    <w:uiPriority w:val="99"/>
    <w:unhideWhenUsed/>
    <w:rsid w:val="00DC2E4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C2E46"/>
    <w:rPr>
      <w:rFonts w:ascii="Arial" w:eastAsia="Arial" w:hAnsi="Arial" w:cs="Arial"/>
      <w:kern w:val="0"/>
      <w:sz w:val="22"/>
      <w:szCs w:val="22"/>
      <w:lang w:val="es-419" w:eastAsia="es-EC"/>
      <w14:ligatures w14:val="none"/>
    </w:rPr>
  </w:style>
  <w:style w:type="paragraph" w:styleId="Piedepgina">
    <w:name w:val="footer"/>
    <w:basedOn w:val="Normal"/>
    <w:link w:val="PiedepginaCar"/>
    <w:uiPriority w:val="99"/>
    <w:unhideWhenUsed/>
    <w:rsid w:val="00DC2E4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C2E46"/>
    <w:rPr>
      <w:rFonts w:ascii="Arial" w:eastAsia="Arial" w:hAnsi="Arial" w:cs="Arial"/>
      <w:kern w:val="0"/>
      <w:sz w:val="22"/>
      <w:szCs w:val="22"/>
      <w:lang w:val="es-419" w:eastAsia="es-EC"/>
      <w14:ligatures w14:val="none"/>
    </w:rPr>
  </w:style>
  <w:style w:type="paragraph" w:styleId="Asuntodelcomentario">
    <w:name w:val="annotation subject"/>
    <w:basedOn w:val="Textocomentario"/>
    <w:next w:val="Textocomentario"/>
    <w:link w:val="AsuntodelcomentarioCar"/>
    <w:uiPriority w:val="99"/>
    <w:semiHidden/>
    <w:unhideWhenUsed/>
    <w:rsid w:val="00DC2E46"/>
    <w:rPr>
      <w:b/>
      <w:bCs/>
    </w:rPr>
  </w:style>
  <w:style w:type="character" w:customStyle="1" w:styleId="AsuntodelcomentarioCar">
    <w:name w:val="Asunto del comentario Car"/>
    <w:basedOn w:val="TextocomentarioCar"/>
    <w:link w:val="Asuntodelcomentario"/>
    <w:uiPriority w:val="99"/>
    <w:semiHidden/>
    <w:rsid w:val="00DC2E46"/>
    <w:rPr>
      <w:rFonts w:ascii="Arial" w:eastAsia="Arial" w:hAnsi="Arial" w:cs="Arial"/>
      <w:b/>
      <w:bCs/>
      <w:kern w:val="0"/>
      <w:sz w:val="20"/>
      <w:szCs w:val="20"/>
      <w:lang w:val="es-419" w:eastAsia="es-EC"/>
      <w14:ligatures w14:val="none"/>
    </w:rPr>
  </w:style>
  <w:style w:type="character" w:styleId="Mencinsinresolver">
    <w:name w:val="Unresolved Mention"/>
    <w:basedOn w:val="Fuentedeprrafopredeter"/>
    <w:uiPriority w:val="99"/>
    <w:semiHidden/>
    <w:unhideWhenUsed/>
    <w:rsid w:val="00B67DCF"/>
    <w:rPr>
      <w:color w:val="605E5C"/>
      <w:shd w:val="clear" w:color="auto" w:fill="E1DFDD"/>
    </w:rPr>
  </w:style>
  <w:style w:type="character" w:styleId="Hipervnculovisitado">
    <w:name w:val="FollowedHyperlink"/>
    <w:basedOn w:val="Fuentedeprrafopredeter"/>
    <w:uiPriority w:val="99"/>
    <w:semiHidden/>
    <w:unhideWhenUsed/>
    <w:rsid w:val="00B67DC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erkanafarma.com/politicas-de-privacida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elp.opera.com/Windows/11.50/es-ES/cookie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pport.mozilla.org/es/kb/impedir-que-los-sitios-web-guarden-sus-preferencia" TargetMode="External"/><Relationship Id="rId5" Type="http://schemas.openxmlformats.org/officeDocument/2006/relationships/styles" Target="styles.xml"/><Relationship Id="rId15" Type="http://schemas.openxmlformats.org/officeDocument/2006/relationships/hyperlink" Target="mailto:datospersonales@berkanafarma.com" TargetMode="External"/><Relationship Id="rId10" Type="http://schemas.openxmlformats.org/officeDocument/2006/relationships/hyperlink" Target="http://www.berkanafarm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atospersonales@berkanafarm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d69f582-30bc-487d-8b6c-6347f0727e9e">
      <Terms xmlns="http://schemas.microsoft.com/office/infopath/2007/PartnerControls"/>
    </lcf76f155ced4ddcb4097134ff3c332f>
    <_ip_UnifiedCompliancePolicyProperties xmlns="http://schemas.microsoft.com/sharepoint/v3" xsi:nil="true"/>
    <TaxCatchAll xmlns="b4d9b6a9-e7e2-4b52-af3d-6d3e9db456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DF05586220EA24E9C613D7FA60DF806" ma:contentTypeVersion="18" ma:contentTypeDescription="Crear nuevo documento." ma:contentTypeScope="" ma:versionID="44047f04db5433360bd311647a45b697">
  <xsd:schema xmlns:xsd="http://www.w3.org/2001/XMLSchema" xmlns:xs="http://www.w3.org/2001/XMLSchema" xmlns:p="http://schemas.microsoft.com/office/2006/metadata/properties" xmlns:ns1="http://schemas.microsoft.com/sharepoint/v3" xmlns:ns2="fd69f582-30bc-487d-8b6c-6347f0727e9e" xmlns:ns3="b4d9b6a9-e7e2-4b52-af3d-6d3e9db45693" targetNamespace="http://schemas.microsoft.com/office/2006/metadata/properties" ma:root="true" ma:fieldsID="98ca259bbf3a84b4269d2777b0a7be6b" ns1:_="" ns2:_="" ns3:_="">
    <xsd:import namespace="http://schemas.microsoft.com/sharepoint/v3"/>
    <xsd:import namespace="fd69f582-30bc-487d-8b6c-6347f0727e9e"/>
    <xsd:import namespace="b4d9b6a9-e7e2-4b52-af3d-6d3e9db456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iedades de la Directiva de cumplimiento unificado" ma:hidden="true" ma:internalName="_ip_UnifiedCompliancePolicyProperties">
      <xsd:simpleType>
        <xsd:restriction base="dms:Note"/>
      </xsd:simpleType>
    </xsd:element>
    <xsd:element name="_ip_UnifiedCompliancePolicyUIAction" ma:index="24"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69f582-30bc-487d-8b6c-6347f0727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f0a21e35-508f-4bb9-b6ca-0d9a348950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d9b6a9-e7e2-4b52-af3d-6d3e9db45693"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83114c4b-dfb8-4dff-a75f-c6eb862f9822}" ma:internalName="TaxCatchAll" ma:showField="CatchAllData" ma:web="b4d9b6a9-e7e2-4b52-af3d-6d3e9db45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AE82E6-CA40-419A-876A-A6E623D40F22}">
  <ds:schemaRefs>
    <ds:schemaRef ds:uri="http://schemas.microsoft.com/sharepoint/v3/contenttype/forms"/>
  </ds:schemaRefs>
</ds:datastoreItem>
</file>

<file path=customXml/itemProps2.xml><?xml version="1.0" encoding="utf-8"?>
<ds:datastoreItem xmlns:ds="http://schemas.openxmlformats.org/officeDocument/2006/customXml" ds:itemID="{38F61B9A-58EB-4A4D-93C0-7BF0921428F5}">
  <ds:schemaRefs>
    <ds:schemaRef ds:uri="http://schemas.microsoft.com/office/2006/metadata/properties"/>
    <ds:schemaRef ds:uri="http://schemas.microsoft.com/office/infopath/2007/PartnerControls"/>
    <ds:schemaRef ds:uri="http://schemas.microsoft.com/sharepoint/v3"/>
    <ds:schemaRef ds:uri="fd69f582-30bc-487d-8b6c-6347f0727e9e"/>
    <ds:schemaRef ds:uri="b4d9b6a9-e7e2-4b52-af3d-6d3e9db45693"/>
  </ds:schemaRefs>
</ds:datastoreItem>
</file>

<file path=customXml/itemProps3.xml><?xml version="1.0" encoding="utf-8"?>
<ds:datastoreItem xmlns:ds="http://schemas.openxmlformats.org/officeDocument/2006/customXml" ds:itemID="{4BC190F2-7432-414C-81D8-F179F2E92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69f582-30bc-487d-8b6c-6347f0727e9e"/>
    <ds:schemaRef ds:uri="b4d9b6a9-e7e2-4b52-af3d-6d3e9db45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1437</Words>
  <Characters>8267</Characters>
  <Application>Microsoft Office Word</Application>
  <DocSecurity>0</DocSecurity>
  <Lines>344</Lines>
  <Paragraphs>91</Paragraphs>
  <ScaleCrop>false</ScaleCrop>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Bustamante Fabara</dc:creator>
  <cp:keywords/>
  <dc:description/>
  <cp:lastModifiedBy>ORTIZ VILLARRUEL Ana Patricia</cp:lastModifiedBy>
  <cp:revision>2</cp:revision>
  <dcterms:created xsi:type="dcterms:W3CDTF">2026-08-16T06:53:00Z</dcterms:created>
  <dcterms:modified xsi:type="dcterms:W3CDTF">2026-08-16T06:53:00Z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0x010100FDF05586220EA24E9C613D7FA60DF806</vt:lpwstr>
  </property>
</Properties>
</file>